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C316C" w14:textId="77777777" w:rsidR="008511DA" w:rsidRDefault="008511DA" w:rsidP="00250E1F">
      <w:pPr>
        <w:jc w:val="center"/>
        <w:rPr>
          <w:rFonts w:ascii="Arial" w:hAnsi="Arial" w:cs="Arial"/>
          <w:b/>
          <w:bCs/>
          <w:sz w:val="24"/>
          <w:szCs w:val="32"/>
        </w:rPr>
      </w:pPr>
      <w:r w:rsidRPr="008511DA">
        <w:rPr>
          <w:rFonts w:ascii="Arial" w:hAnsi="Arial" w:cs="Arial"/>
          <w:b/>
          <w:bCs/>
          <w:sz w:val="24"/>
          <w:szCs w:val="32"/>
        </w:rPr>
        <w:t>Special EDNET Session: Reviewing the Achievements of 2021 &amp; Planning for the Year of 2022</w:t>
      </w:r>
    </w:p>
    <w:p w14:paraId="7F96125A" w14:textId="029F17AE" w:rsidR="00250E1F" w:rsidRPr="00663346" w:rsidRDefault="00250E1F" w:rsidP="00250E1F">
      <w:pPr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 xml:space="preserve">14 </w:t>
      </w:r>
      <w:r>
        <w:rPr>
          <w:rFonts w:ascii="Arial" w:hAnsi="Arial" w:cs="Arial" w:hint="eastAsia"/>
          <w:b/>
          <w:bCs/>
          <w:sz w:val="24"/>
          <w:szCs w:val="32"/>
        </w:rPr>
        <w:t>O</w:t>
      </w:r>
      <w:r>
        <w:rPr>
          <w:rFonts w:ascii="Arial" w:hAnsi="Arial" w:cs="Arial"/>
          <w:b/>
          <w:bCs/>
          <w:sz w:val="24"/>
          <w:szCs w:val="32"/>
        </w:rPr>
        <w:t>ctober</w:t>
      </w:r>
      <w:r w:rsidRPr="00663346">
        <w:rPr>
          <w:rFonts w:ascii="Arial" w:hAnsi="Arial" w:cs="Arial"/>
          <w:b/>
          <w:bCs/>
          <w:sz w:val="24"/>
          <w:szCs w:val="32"/>
        </w:rPr>
        <w:t xml:space="preserve"> 2021</w:t>
      </w:r>
    </w:p>
    <w:p w14:paraId="3B4AF9F0" w14:textId="77777777" w:rsidR="00250E1F" w:rsidRPr="00663346" w:rsidRDefault="00250E1F" w:rsidP="00250E1F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Draft </w:t>
      </w:r>
      <w:r w:rsidRPr="00663346">
        <w:rPr>
          <w:rFonts w:ascii="Arial" w:hAnsi="Arial" w:cs="Arial"/>
          <w:b/>
          <w:bCs/>
          <w:sz w:val="30"/>
          <w:szCs w:val="30"/>
        </w:rPr>
        <w:t>Summary Report</w:t>
      </w:r>
    </w:p>
    <w:p w14:paraId="46632DC0" w14:textId="47122EF7" w:rsidR="00250E1F" w:rsidRPr="00663346" w:rsidRDefault="00250E1F" w:rsidP="00250E1F">
      <w:pPr>
        <w:spacing w:beforeLines="50" w:before="156" w:afterLines="50" w:after="156"/>
        <w:rPr>
          <w:rFonts w:ascii="Arial" w:hAnsi="Arial" w:cs="Arial"/>
          <w:sz w:val="24"/>
          <w:szCs w:val="32"/>
        </w:rPr>
      </w:pPr>
      <w:r w:rsidRPr="00663346">
        <w:rPr>
          <w:rFonts w:ascii="Arial" w:hAnsi="Arial" w:cs="Arial"/>
          <w:sz w:val="24"/>
          <w:szCs w:val="32"/>
        </w:rPr>
        <w:t xml:space="preserve">The </w:t>
      </w:r>
      <w:r w:rsidR="0079533C" w:rsidRPr="0079533C">
        <w:rPr>
          <w:rFonts w:ascii="Arial" w:hAnsi="Arial" w:cs="Arial"/>
          <w:sz w:val="24"/>
          <w:szCs w:val="32"/>
        </w:rPr>
        <w:t>Special EDNET Session</w:t>
      </w:r>
      <w:r w:rsidR="00B10438">
        <w:rPr>
          <w:rFonts w:ascii="Arial" w:hAnsi="Arial" w:cs="Arial"/>
          <w:sz w:val="24"/>
          <w:szCs w:val="32"/>
        </w:rPr>
        <w:t xml:space="preserve"> for</w:t>
      </w:r>
      <w:r w:rsidR="0079533C" w:rsidRPr="0079533C">
        <w:rPr>
          <w:rFonts w:ascii="Arial" w:hAnsi="Arial" w:cs="Arial"/>
          <w:sz w:val="24"/>
          <w:szCs w:val="32"/>
        </w:rPr>
        <w:t xml:space="preserve"> Reviewing the Achievements of 2021 &amp; Planning for the Year of 2022</w:t>
      </w:r>
      <w:r w:rsidRPr="00663346">
        <w:rPr>
          <w:rFonts w:ascii="Arial" w:hAnsi="Arial" w:cs="Arial"/>
          <w:sz w:val="24"/>
          <w:szCs w:val="32"/>
        </w:rPr>
        <w:t xml:space="preserve"> (hereinafter referred to as the </w:t>
      </w:r>
      <w:r w:rsidR="00B10438">
        <w:rPr>
          <w:rFonts w:ascii="Arial" w:hAnsi="Arial" w:cs="Arial"/>
          <w:sz w:val="24"/>
          <w:szCs w:val="32"/>
        </w:rPr>
        <w:t>M</w:t>
      </w:r>
      <w:r w:rsidRPr="00663346">
        <w:rPr>
          <w:rFonts w:ascii="Arial" w:hAnsi="Arial" w:cs="Arial"/>
          <w:sz w:val="24"/>
          <w:szCs w:val="32"/>
        </w:rPr>
        <w:t>eeting) was held virtually on</w:t>
      </w:r>
      <w:r w:rsidR="007C7394">
        <w:rPr>
          <w:rFonts w:ascii="Arial" w:hAnsi="Arial" w:cs="Arial"/>
          <w:sz w:val="24"/>
          <w:szCs w:val="32"/>
        </w:rPr>
        <w:t xml:space="preserve"> </w:t>
      </w:r>
      <w:r w:rsidR="0079533C">
        <w:rPr>
          <w:rFonts w:ascii="Arial" w:hAnsi="Arial" w:cs="Arial"/>
          <w:sz w:val="24"/>
          <w:szCs w:val="32"/>
        </w:rPr>
        <w:t>14 October</w:t>
      </w:r>
      <w:r w:rsidRPr="00663346">
        <w:rPr>
          <w:rFonts w:ascii="Arial" w:hAnsi="Arial" w:cs="Arial"/>
          <w:sz w:val="24"/>
          <w:szCs w:val="32"/>
        </w:rPr>
        <w:t xml:space="preserve"> 2021. The Meeting was </w:t>
      </w:r>
      <w:r w:rsidR="00D83E47">
        <w:rPr>
          <w:rFonts w:ascii="Arial" w:hAnsi="Arial" w:cs="Arial"/>
          <w:sz w:val="24"/>
          <w:szCs w:val="32"/>
        </w:rPr>
        <w:t>co-</w:t>
      </w:r>
      <w:r w:rsidRPr="00663346">
        <w:rPr>
          <w:rFonts w:ascii="Arial" w:hAnsi="Arial" w:cs="Arial"/>
          <w:sz w:val="24"/>
          <w:szCs w:val="32"/>
        </w:rPr>
        <w:t xml:space="preserve">chaired by </w:t>
      </w:r>
      <w:r w:rsidR="00D83E47" w:rsidRPr="00663346">
        <w:rPr>
          <w:rFonts w:ascii="Arial" w:hAnsi="Arial" w:cs="Arial"/>
          <w:sz w:val="24"/>
          <w:szCs w:val="32"/>
        </w:rPr>
        <w:t xml:space="preserve">EDNET Coordinator, Dr. Wang Yan </w:t>
      </w:r>
      <w:r w:rsidR="00D83E47">
        <w:rPr>
          <w:rFonts w:ascii="Arial" w:hAnsi="Arial" w:cs="Arial"/>
          <w:sz w:val="24"/>
          <w:szCs w:val="32"/>
        </w:rPr>
        <w:t xml:space="preserve">and </w:t>
      </w:r>
      <w:r w:rsidRPr="00663346">
        <w:rPr>
          <w:rFonts w:ascii="Arial" w:hAnsi="Arial" w:cs="Arial"/>
          <w:sz w:val="24"/>
          <w:szCs w:val="32"/>
        </w:rPr>
        <w:t>M</w:t>
      </w:r>
      <w:r w:rsidR="0079533C">
        <w:rPr>
          <w:rFonts w:ascii="Arial" w:hAnsi="Arial" w:cs="Arial" w:hint="eastAsia"/>
          <w:sz w:val="24"/>
          <w:szCs w:val="32"/>
        </w:rPr>
        <w:t>r</w:t>
      </w:r>
      <w:r w:rsidRPr="00663346">
        <w:rPr>
          <w:rFonts w:ascii="Arial" w:hAnsi="Arial" w:cs="Arial"/>
          <w:sz w:val="24"/>
          <w:szCs w:val="32"/>
        </w:rPr>
        <w:t xml:space="preserve">. </w:t>
      </w:r>
      <w:r w:rsidR="0079533C">
        <w:rPr>
          <w:rFonts w:ascii="Arial" w:hAnsi="Arial" w:cs="Arial"/>
          <w:sz w:val="24"/>
          <w:szCs w:val="32"/>
        </w:rPr>
        <w:t>Daniel Tasker</w:t>
      </w:r>
      <w:r w:rsidRPr="00663346">
        <w:rPr>
          <w:rFonts w:ascii="Arial" w:hAnsi="Arial" w:cs="Arial"/>
          <w:sz w:val="24"/>
          <w:szCs w:val="32"/>
        </w:rPr>
        <w:t>, New Zealand EDNET Co-Chair for 2021.</w:t>
      </w:r>
    </w:p>
    <w:p w14:paraId="65DEF61D" w14:textId="1FA086D5" w:rsidR="00250E1F" w:rsidRPr="00663346" w:rsidRDefault="00250E1F" w:rsidP="00250E1F">
      <w:pPr>
        <w:spacing w:beforeLines="50" w:before="156" w:afterLines="50" w:after="156"/>
        <w:rPr>
          <w:rFonts w:ascii="Arial" w:hAnsi="Arial" w:cs="Arial"/>
          <w:sz w:val="24"/>
          <w:szCs w:val="32"/>
        </w:rPr>
      </w:pPr>
      <w:r w:rsidRPr="00663346">
        <w:rPr>
          <w:rFonts w:ascii="Arial" w:hAnsi="Arial" w:cs="Arial"/>
          <w:sz w:val="24"/>
          <w:szCs w:val="32"/>
        </w:rPr>
        <w:t>Delegates from 1</w:t>
      </w:r>
      <w:r w:rsidR="00D60A19">
        <w:rPr>
          <w:rFonts w:ascii="Arial" w:hAnsi="Arial" w:cs="Arial"/>
          <w:sz w:val="24"/>
          <w:szCs w:val="32"/>
        </w:rPr>
        <w:t>0</w:t>
      </w:r>
      <w:r w:rsidRPr="00663346">
        <w:rPr>
          <w:rFonts w:ascii="Arial" w:hAnsi="Arial" w:cs="Arial"/>
          <w:sz w:val="24"/>
          <w:szCs w:val="32"/>
        </w:rPr>
        <w:t xml:space="preserve"> member economies</w:t>
      </w:r>
      <w:r w:rsidR="00F42940">
        <w:rPr>
          <w:rFonts w:ascii="Arial" w:hAnsi="Arial" w:cs="Arial"/>
          <w:sz w:val="24"/>
          <w:szCs w:val="32"/>
        </w:rPr>
        <w:t xml:space="preserve">, including </w:t>
      </w:r>
      <w:r w:rsidRPr="00663346">
        <w:rPr>
          <w:rFonts w:ascii="Arial" w:hAnsi="Arial" w:cs="Arial"/>
          <w:sz w:val="24"/>
          <w:szCs w:val="32"/>
        </w:rPr>
        <w:t>Australia; China; Japan; Malaysia; New Zealand; Papua New Guinea; the Philippines; Singapore; Thailand</w:t>
      </w:r>
      <w:r w:rsidR="00D60A19">
        <w:rPr>
          <w:rFonts w:ascii="Arial" w:hAnsi="Arial" w:cs="Arial"/>
          <w:sz w:val="24"/>
          <w:szCs w:val="32"/>
        </w:rPr>
        <w:t xml:space="preserve"> and</w:t>
      </w:r>
      <w:r w:rsidRPr="00663346">
        <w:rPr>
          <w:rFonts w:ascii="Arial" w:hAnsi="Arial" w:cs="Arial"/>
          <w:sz w:val="24"/>
          <w:szCs w:val="32"/>
        </w:rPr>
        <w:t xml:space="preserve"> the United States attended the </w:t>
      </w:r>
      <w:r w:rsidR="00B10438">
        <w:rPr>
          <w:rFonts w:ascii="Arial" w:hAnsi="Arial" w:cs="Arial"/>
          <w:sz w:val="24"/>
          <w:szCs w:val="32"/>
        </w:rPr>
        <w:t>M</w:t>
      </w:r>
      <w:r w:rsidRPr="00663346">
        <w:rPr>
          <w:rFonts w:ascii="Arial" w:hAnsi="Arial" w:cs="Arial"/>
          <w:sz w:val="24"/>
          <w:szCs w:val="32"/>
        </w:rPr>
        <w:t xml:space="preserve">eeting. </w:t>
      </w:r>
    </w:p>
    <w:p w14:paraId="3594AECC" w14:textId="27BA83A6" w:rsidR="00250E1F" w:rsidRPr="00663346" w:rsidRDefault="007C7394" w:rsidP="00250E1F">
      <w:pPr>
        <w:spacing w:beforeLines="100" w:before="312" w:afterLines="100" w:after="312"/>
        <w:ind w:firstLine="357"/>
        <w:rPr>
          <w:rFonts w:ascii="Arial" w:hAnsi="Arial" w:cs="Arial"/>
          <w:b/>
          <w:bCs/>
          <w:sz w:val="24"/>
          <w:szCs w:val="32"/>
        </w:rPr>
      </w:pPr>
      <w:r w:rsidRPr="007C7394">
        <w:rPr>
          <w:rFonts w:ascii="Arial" w:hAnsi="Arial" w:cs="Arial"/>
          <w:b/>
          <w:bCs/>
          <w:sz w:val="24"/>
          <w:szCs w:val="32"/>
        </w:rPr>
        <w:t>Reviewing the Achievements of 2021</w:t>
      </w:r>
    </w:p>
    <w:p w14:paraId="66C1E2BC" w14:textId="5B818E81" w:rsidR="007C7394" w:rsidRPr="00AC3A33" w:rsidRDefault="00D8606F" w:rsidP="00D1027E">
      <w:pPr>
        <w:pStyle w:val="a3"/>
        <w:numPr>
          <w:ilvl w:val="0"/>
          <w:numId w:val="1"/>
        </w:numPr>
        <w:spacing w:beforeLines="50" w:before="156" w:afterLines="50" w:after="156"/>
        <w:ind w:left="357" w:firstLineChars="0"/>
        <w:rPr>
          <w:rFonts w:ascii="Arial" w:hAnsi="Arial" w:cs="Arial"/>
          <w:sz w:val="24"/>
          <w:szCs w:val="32"/>
        </w:rPr>
      </w:pPr>
      <w:r w:rsidRPr="005A1A61">
        <w:rPr>
          <w:rFonts w:ascii="Arial" w:hAnsi="Arial" w:cs="Arial" w:hint="eastAsia"/>
          <w:sz w:val="24"/>
          <w:szCs w:val="32"/>
        </w:rPr>
        <w:t>N</w:t>
      </w:r>
      <w:r w:rsidRPr="005A1A61">
        <w:rPr>
          <w:rFonts w:ascii="Arial" w:hAnsi="Arial" w:cs="Arial"/>
          <w:sz w:val="24"/>
          <w:szCs w:val="32"/>
        </w:rPr>
        <w:t>ew Zealand presented on achievements of APEC education cooperation in 2021</w:t>
      </w:r>
      <w:r w:rsidR="001327B3" w:rsidRPr="005A1A61">
        <w:rPr>
          <w:rFonts w:ascii="Arial" w:hAnsi="Arial" w:cs="Arial"/>
          <w:sz w:val="24"/>
          <w:szCs w:val="32"/>
        </w:rPr>
        <w:t xml:space="preserve">, including </w:t>
      </w:r>
      <w:r w:rsidR="00824267" w:rsidRPr="005A1A61">
        <w:rPr>
          <w:rFonts w:ascii="Arial" w:hAnsi="Arial" w:cs="Arial"/>
          <w:sz w:val="24"/>
          <w:szCs w:val="32"/>
        </w:rPr>
        <w:t>four EDNET meetings</w:t>
      </w:r>
      <w:r w:rsidR="008A6D82" w:rsidRPr="005A1A61">
        <w:rPr>
          <w:rFonts w:ascii="Arial" w:hAnsi="Arial" w:cs="Arial"/>
          <w:sz w:val="24"/>
          <w:szCs w:val="32"/>
        </w:rPr>
        <w:t>,</w:t>
      </w:r>
      <w:r w:rsidR="00824267" w:rsidRPr="005A1A61">
        <w:rPr>
          <w:rFonts w:ascii="Arial" w:hAnsi="Arial" w:cs="Arial"/>
          <w:sz w:val="24"/>
          <w:szCs w:val="32"/>
        </w:rPr>
        <w:t xml:space="preserve"> one</w:t>
      </w:r>
      <w:r w:rsidR="00B10438">
        <w:rPr>
          <w:rFonts w:ascii="Arial" w:hAnsi="Arial" w:cs="Arial"/>
          <w:sz w:val="24"/>
          <w:szCs w:val="32"/>
        </w:rPr>
        <w:t xml:space="preserve"> Policy</w:t>
      </w:r>
      <w:r w:rsidR="00824267" w:rsidRPr="005A1A61">
        <w:rPr>
          <w:rFonts w:ascii="Arial" w:hAnsi="Arial" w:cs="Arial"/>
          <w:sz w:val="24"/>
          <w:szCs w:val="32"/>
        </w:rPr>
        <w:t xml:space="preserve"> </w:t>
      </w:r>
      <w:r w:rsidR="00B10438">
        <w:rPr>
          <w:rFonts w:ascii="Arial" w:hAnsi="Arial" w:cs="Arial"/>
          <w:sz w:val="24"/>
          <w:szCs w:val="32"/>
        </w:rPr>
        <w:t>D</w:t>
      </w:r>
      <w:r w:rsidR="00824267" w:rsidRPr="005A1A61">
        <w:rPr>
          <w:rFonts w:ascii="Arial" w:hAnsi="Arial" w:cs="Arial"/>
          <w:sz w:val="24"/>
          <w:szCs w:val="32"/>
        </w:rPr>
        <w:t xml:space="preserve">iscussion, </w:t>
      </w:r>
      <w:r w:rsidR="00D964FD" w:rsidRPr="005A1A61">
        <w:rPr>
          <w:rFonts w:ascii="Arial" w:hAnsi="Arial" w:cs="Arial"/>
          <w:sz w:val="24"/>
          <w:szCs w:val="32"/>
        </w:rPr>
        <w:t>three APEC-funded</w:t>
      </w:r>
      <w:r w:rsidR="008A6D82" w:rsidRPr="005A1A61">
        <w:rPr>
          <w:rFonts w:ascii="Arial" w:hAnsi="Arial" w:cs="Arial"/>
          <w:sz w:val="24"/>
          <w:szCs w:val="32"/>
        </w:rPr>
        <w:t xml:space="preserve"> projects</w:t>
      </w:r>
      <w:r w:rsidR="00B10438">
        <w:rPr>
          <w:rFonts w:ascii="Arial" w:hAnsi="Arial" w:cs="Arial"/>
          <w:sz w:val="24"/>
          <w:szCs w:val="32"/>
        </w:rPr>
        <w:t>,</w:t>
      </w:r>
      <w:r w:rsidR="008A6D82" w:rsidRPr="005A1A61">
        <w:rPr>
          <w:rFonts w:ascii="Arial" w:hAnsi="Arial" w:cs="Arial"/>
          <w:sz w:val="24"/>
          <w:szCs w:val="32"/>
        </w:rPr>
        <w:t xml:space="preserve"> </w:t>
      </w:r>
      <w:r w:rsidR="00D964FD" w:rsidRPr="005A1A61">
        <w:rPr>
          <w:rFonts w:ascii="Arial" w:hAnsi="Arial" w:cs="Arial"/>
          <w:sz w:val="24"/>
          <w:szCs w:val="32"/>
        </w:rPr>
        <w:t xml:space="preserve">five self-funded projects and </w:t>
      </w:r>
      <w:r w:rsidR="008A6D82" w:rsidRPr="005A1A61">
        <w:rPr>
          <w:rFonts w:ascii="Arial" w:hAnsi="Arial" w:cs="Arial"/>
          <w:sz w:val="24"/>
          <w:szCs w:val="32"/>
        </w:rPr>
        <w:t xml:space="preserve">two conferences. </w:t>
      </w:r>
      <w:r w:rsidR="00B755AD" w:rsidRPr="00AC3A33">
        <w:rPr>
          <w:rFonts w:ascii="Arial" w:hAnsi="Arial" w:cs="Arial"/>
          <w:sz w:val="24"/>
          <w:szCs w:val="32"/>
        </w:rPr>
        <w:t xml:space="preserve">A notable achievement is </w:t>
      </w:r>
      <w:r w:rsidR="00824267" w:rsidRPr="00AC3A33">
        <w:rPr>
          <w:rFonts w:ascii="Arial" w:hAnsi="Arial" w:cs="Arial"/>
          <w:sz w:val="24"/>
          <w:szCs w:val="32"/>
        </w:rPr>
        <w:t xml:space="preserve">the </w:t>
      </w:r>
      <w:r w:rsidR="00EF21AE">
        <w:rPr>
          <w:rFonts w:ascii="Arial" w:hAnsi="Arial" w:cs="Arial"/>
          <w:sz w:val="24"/>
          <w:szCs w:val="32"/>
        </w:rPr>
        <w:t>brochure</w:t>
      </w:r>
      <w:r w:rsidR="00824267" w:rsidRPr="00AC3A33">
        <w:rPr>
          <w:rFonts w:ascii="Arial" w:hAnsi="Arial" w:cs="Arial"/>
          <w:sz w:val="24"/>
          <w:szCs w:val="32"/>
        </w:rPr>
        <w:t>—Developing Education 4.0 Across APEC Economies—</w:t>
      </w:r>
      <w:r w:rsidR="008A6D82" w:rsidRPr="00AC3A33">
        <w:rPr>
          <w:rFonts w:ascii="Arial" w:hAnsi="Arial" w:cs="Arial"/>
          <w:sz w:val="24"/>
          <w:szCs w:val="32"/>
        </w:rPr>
        <w:t xml:space="preserve">which is </w:t>
      </w:r>
      <w:r w:rsidR="00824267" w:rsidRPr="00AC3A33">
        <w:rPr>
          <w:rFonts w:ascii="Arial" w:hAnsi="Arial" w:cs="Arial"/>
          <w:sz w:val="24"/>
          <w:szCs w:val="32"/>
        </w:rPr>
        <w:t xml:space="preserve">produced from the outcomes of the </w:t>
      </w:r>
      <w:r w:rsidR="00B10438">
        <w:rPr>
          <w:rFonts w:ascii="Arial" w:hAnsi="Arial" w:cs="Arial"/>
          <w:sz w:val="24"/>
          <w:szCs w:val="32"/>
        </w:rPr>
        <w:t>P</w:t>
      </w:r>
      <w:r w:rsidR="00824267" w:rsidRPr="00AC3A33">
        <w:rPr>
          <w:rFonts w:ascii="Arial" w:hAnsi="Arial" w:cs="Arial"/>
          <w:sz w:val="24"/>
          <w:szCs w:val="32"/>
        </w:rPr>
        <w:t xml:space="preserve">olicy </w:t>
      </w:r>
      <w:r w:rsidR="00B10438">
        <w:rPr>
          <w:rFonts w:ascii="Arial" w:hAnsi="Arial" w:cs="Arial"/>
          <w:sz w:val="24"/>
          <w:szCs w:val="32"/>
        </w:rPr>
        <w:t>D</w:t>
      </w:r>
      <w:r w:rsidR="00824267" w:rsidRPr="00AC3A33">
        <w:rPr>
          <w:rFonts w:ascii="Arial" w:hAnsi="Arial" w:cs="Arial"/>
          <w:sz w:val="24"/>
          <w:szCs w:val="32"/>
        </w:rPr>
        <w:t xml:space="preserve">iscussion around online education </w:t>
      </w:r>
      <w:r w:rsidR="00B10438">
        <w:rPr>
          <w:rFonts w:ascii="Arial" w:hAnsi="Arial" w:cs="Arial"/>
          <w:sz w:val="24"/>
          <w:szCs w:val="32"/>
        </w:rPr>
        <w:t xml:space="preserve">at the Annual Meeting during </w:t>
      </w:r>
      <w:r w:rsidR="00824267" w:rsidRPr="00AC3A33">
        <w:rPr>
          <w:rFonts w:ascii="Arial" w:hAnsi="Arial" w:cs="Arial"/>
          <w:sz w:val="24"/>
          <w:szCs w:val="32"/>
        </w:rPr>
        <w:t>SOM2</w:t>
      </w:r>
      <w:r w:rsidR="002042C0" w:rsidRPr="00AC3A33">
        <w:rPr>
          <w:rFonts w:ascii="Arial" w:hAnsi="Arial" w:cs="Arial"/>
          <w:sz w:val="24"/>
          <w:szCs w:val="32"/>
        </w:rPr>
        <w:t>.</w:t>
      </w:r>
      <w:r w:rsidR="005B3AE0" w:rsidRPr="00AC3A33">
        <w:rPr>
          <w:rFonts w:ascii="Arial" w:hAnsi="Arial" w:cs="Arial"/>
          <w:sz w:val="24"/>
          <w:szCs w:val="32"/>
        </w:rPr>
        <w:t xml:space="preserve"> </w:t>
      </w:r>
      <w:r w:rsidR="002042C0" w:rsidRPr="00AC3A33">
        <w:rPr>
          <w:rFonts w:ascii="Arial" w:hAnsi="Arial" w:cs="Arial"/>
          <w:sz w:val="24"/>
          <w:szCs w:val="32"/>
        </w:rPr>
        <w:t>The brochure</w:t>
      </w:r>
      <w:r w:rsidR="005B3AE0" w:rsidRPr="00AC3A33">
        <w:rPr>
          <w:rFonts w:ascii="Arial" w:hAnsi="Arial" w:cs="Arial"/>
          <w:sz w:val="24"/>
          <w:szCs w:val="32"/>
        </w:rPr>
        <w:t xml:space="preserve"> </w:t>
      </w:r>
      <w:r w:rsidR="008A6D82" w:rsidRPr="00AC3A33">
        <w:rPr>
          <w:rFonts w:ascii="Arial" w:hAnsi="Arial" w:cs="Arial"/>
          <w:sz w:val="24"/>
          <w:szCs w:val="32"/>
        </w:rPr>
        <w:t xml:space="preserve">is </w:t>
      </w:r>
      <w:r w:rsidR="005B3AE0" w:rsidRPr="00AC3A33">
        <w:rPr>
          <w:rFonts w:ascii="Arial" w:hAnsi="Arial" w:cs="Arial"/>
          <w:sz w:val="24"/>
          <w:szCs w:val="32"/>
        </w:rPr>
        <w:t>going through the final stage of endorsement with HRDWG</w:t>
      </w:r>
      <w:r w:rsidR="002042C0" w:rsidRPr="00AC3A33">
        <w:rPr>
          <w:rFonts w:ascii="Arial" w:hAnsi="Arial" w:cs="Arial"/>
          <w:sz w:val="24"/>
          <w:szCs w:val="32"/>
        </w:rPr>
        <w:t xml:space="preserve">, and it will provide </w:t>
      </w:r>
      <w:r w:rsidR="002042C0" w:rsidRPr="00246CD8">
        <w:rPr>
          <w:rFonts w:ascii="Arial" w:hAnsi="Arial" w:cs="Arial"/>
          <w:sz w:val="24"/>
          <w:szCs w:val="32"/>
        </w:rPr>
        <w:t>a</w:t>
      </w:r>
      <w:r w:rsidR="00D83E47">
        <w:rPr>
          <w:rFonts w:ascii="Arial" w:hAnsi="Arial" w:cs="Arial"/>
          <w:sz w:val="24"/>
          <w:szCs w:val="32"/>
        </w:rPr>
        <w:t>n</w:t>
      </w:r>
      <w:r w:rsidR="002042C0" w:rsidRPr="00246CD8">
        <w:rPr>
          <w:rFonts w:ascii="Arial" w:hAnsi="Arial" w:cs="Arial"/>
          <w:sz w:val="24"/>
          <w:szCs w:val="32"/>
        </w:rPr>
        <w:t xml:space="preserve"> </w:t>
      </w:r>
      <w:r w:rsidR="00D83E47">
        <w:rPr>
          <w:rFonts w:ascii="Arial" w:hAnsi="Arial" w:cs="Arial"/>
          <w:sz w:val="24"/>
          <w:szCs w:val="32"/>
        </w:rPr>
        <w:t xml:space="preserve">example </w:t>
      </w:r>
      <w:r w:rsidR="009B293A" w:rsidRPr="009B293A">
        <w:rPr>
          <w:rFonts w:ascii="Arial" w:hAnsi="Arial" w:cs="Arial"/>
          <w:sz w:val="24"/>
          <w:szCs w:val="32"/>
        </w:rPr>
        <w:t>of best practice for other economies</w:t>
      </w:r>
      <w:r w:rsidR="00D83E47">
        <w:rPr>
          <w:rFonts w:ascii="Arial" w:hAnsi="Arial" w:cs="Arial"/>
          <w:sz w:val="24"/>
          <w:szCs w:val="32"/>
        </w:rPr>
        <w:t xml:space="preserve"> to</w:t>
      </w:r>
      <w:r w:rsidR="00A11D1D" w:rsidRPr="00246CD8">
        <w:rPr>
          <w:rFonts w:ascii="Arial" w:hAnsi="Arial" w:cs="Arial"/>
          <w:sz w:val="24"/>
          <w:szCs w:val="32"/>
        </w:rPr>
        <w:t xml:space="preserve"> develop </w:t>
      </w:r>
      <w:r w:rsidR="00D83E47">
        <w:rPr>
          <w:rFonts w:ascii="Arial" w:hAnsi="Arial" w:cs="Arial"/>
          <w:sz w:val="24"/>
          <w:szCs w:val="32"/>
        </w:rPr>
        <w:t>add</w:t>
      </w:r>
      <w:r w:rsidR="00F438F5">
        <w:rPr>
          <w:rFonts w:ascii="Arial" w:hAnsi="Arial" w:cs="Arial"/>
          <w:sz w:val="24"/>
          <w:szCs w:val="32"/>
        </w:rPr>
        <w:t>i</w:t>
      </w:r>
      <w:r w:rsidR="00D83E47">
        <w:rPr>
          <w:rFonts w:ascii="Arial" w:hAnsi="Arial" w:cs="Arial"/>
          <w:sz w:val="24"/>
          <w:szCs w:val="32"/>
        </w:rPr>
        <w:t>tional</w:t>
      </w:r>
      <w:r w:rsidR="00D83E47" w:rsidRPr="00AC3A33">
        <w:rPr>
          <w:rFonts w:ascii="Arial" w:hAnsi="Arial" w:cs="Arial"/>
          <w:sz w:val="24"/>
          <w:szCs w:val="32"/>
        </w:rPr>
        <w:t xml:space="preserve"> </w:t>
      </w:r>
      <w:r w:rsidR="00A11D1D" w:rsidRPr="00AC3A33">
        <w:rPr>
          <w:rFonts w:ascii="Arial" w:hAnsi="Arial" w:cs="Arial"/>
          <w:sz w:val="24"/>
          <w:szCs w:val="32"/>
        </w:rPr>
        <w:t>policy briefs in the future</w:t>
      </w:r>
      <w:r w:rsidR="002042C0" w:rsidRPr="00AC3A33">
        <w:rPr>
          <w:rFonts w:ascii="Arial" w:hAnsi="Arial" w:cs="Arial"/>
          <w:sz w:val="24"/>
          <w:szCs w:val="32"/>
        </w:rPr>
        <w:t xml:space="preserve">. </w:t>
      </w:r>
      <w:r w:rsidR="00A11D1D" w:rsidRPr="00AC3A33">
        <w:rPr>
          <w:rFonts w:ascii="Arial" w:hAnsi="Arial" w:cs="Arial"/>
          <w:sz w:val="24"/>
          <w:szCs w:val="32"/>
        </w:rPr>
        <w:t>O</w:t>
      </w:r>
      <w:r w:rsidR="002042C0" w:rsidRPr="00AC3A33">
        <w:rPr>
          <w:rFonts w:ascii="Arial" w:hAnsi="Arial" w:cs="Arial"/>
          <w:sz w:val="24"/>
          <w:szCs w:val="32"/>
        </w:rPr>
        <w:t xml:space="preserve">ther </w:t>
      </w:r>
      <w:r w:rsidR="005448F7" w:rsidRPr="005448F7">
        <w:rPr>
          <w:rFonts w:ascii="Arial" w:hAnsi="Arial" w:cs="Arial"/>
          <w:sz w:val="24"/>
          <w:szCs w:val="32"/>
        </w:rPr>
        <w:t>joint i</w:t>
      </w:r>
      <w:r w:rsidR="002042C0" w:rsidRPr="005448F7">
        <w:rPr>
          <w:rFonts w:ascii="Arial" w:hAnsi="Arial" w:cs="Arial"/>
          <w:sz w:val="24"/>
          <w:szCs w:val="32"/>
        </w:rPr>
        <w:t>nitiatives</w:t>
      </w:r>
      <w:r w:rsidR="005A1A61" w:rsidRPr="005448F7">
        <w:rPr>
          <w:rFonts w:ascii="Arial" w:hAnsi="Arial" w:cs="Arial"/>
          <w:sz w:val="24"/>
          <w:szCs w:val="32"/>
        </w:rPr>
        <w:t xml:space="preserve"> </w:t>
      </w:r>
      <w:r w:rsidR="00EF21AE">
        <w:rPr>
          <w:rFonts w:ascii="Arial" w:hAnsi="Arial" w:cs="Arial"/>
          <w:sz w:val="24"/>
          <w:szCs w:val="32"/>
        </w:rPr>
        <w:t xml:space="preserve">in 2021 </w:t>
      </w:r>
      <w:r w:rsidR="00A11D1D" w:rsidRPr="00AC3A33">
        <w:rPr>
          <w:rFonts w:ascii="Arial" w:hAnsi="Arial" w:cs="Arial"/>
          <w:sz w:val="24"/>
          <w:szCs w:val="32"/>
        </w:rPr>
        <w:t>includ</w:t>
      </w:r>
      <w:r w:rsidR="005A1A61" w:rsidRPr="00AC3A33">
        <w:rPr>
          <w:rFonts w:ascii="Arial" w:hAnsi="Arial" w:cs="Arial"/>
          <w:sz w:val="24"/>
          <w:szCs w:val="32"/>
        </w:rPr>
        <w:t>e:</w:t>
      </w:r>
      <w:r w:rsidR="00A11D1D" w:rsidRPr="00AC3A33">
        <w:rPr>
          <w:rFonts w:ascii="Arial" w:hAnsi="Arial" w:cs="Arial"/>
          <w:sz w:val="24"/>
          <w:szCs w:val="32"/>
        </w:rPr>
        <w:t xml:space="preserve"> the Synthesis Report on Education </w:t>
      </w:r>
      <w:r w:rsidR="00EF21AE">
        <w:rPr>
          <w:rFonts w:ascii="Arial" w:hAnsi="Arial" w:cs="Arial"/>
          <w:sz w:val="24"/>
          <w:szCs w:val="32"/>
        </w:rPr>
        <w:t>R</w:t>
      </w:r>
      <w:r w:rsidR="00A11D1D" w:rsidRPr="00AC3A33">
        <w:rPr>
          <w:rFonts w:ascii="Arial" w:hAnsi="Arial" w:cs="Arial"/>
          <w:sz w:val="24"/>
          <w:szCs w:val="32"/>
        </w:rPr>
        <w:t>esponses to COVID-19, the Concept Note on Knowledge Platform of Best Practices, and the</w:t>
      </w:r>
      <w:r w:rsidR="00B10438">
        <w:rPr>
          <w:rFonts w:ascii="Arial" w:hAnsi="Arial" w:cs="Arial"/>
          <w:sz w:val="24"/>
          <w:szCs w:val="32"/>
        </w:rPr>
        <w:t xml:space="preserve"> Progress</w:t>
      </w:r>
      <w:r w:rsidR="00A11D1D" w:rsidRPr="00AC3A33">
        <w:rPr>
          <w:rFonts w:ascii="Arial" w:hAnsi="Arial" w:cs="Arial"/>
          <w:sz w:val="24"/>
          <w:szCs w:val="32"/>
        </w:rPr>
        <w:t xml:space="preserve"> Report on </w:t>
      </w:r>
      <w:r w:rsidR="00B10438">
        <w:rPr>
          <w:rFonts w:ascii="Arial" w:hAnsi="Arial" w:cs="Arial"/>
          <w:sz w:val="24"/>
          <w:szCs w:val="32"/>
        </w:rPr>
        <w:t xml:space="preserve">the </w:t>
      </w:r>
      <w:r w:rsidR="00A11D1D" w:rsidRPr="00AC3A33">
        <w:rPr>
          <w:rFonts w:ascii="Arial" w:hAnsi="Arial" w:cs="Arial"/>
          <w:sz w:val="24"/>
          <w:szCs w:val="32"/>
        </w:rPr>
        <w:t>Implement</w:t>
      </w:r>
      <w:r w:rsidR="00B10438">
        <w:rPr>
          <w:rFonts w:ascii="Arial" w:hAnsi="Arial" w:cs="Arial"/>
          <w:sz w:val="24"/>
          <w:szCs w:val="32"/>
        </w:rPr>
        <w:t>at</w:t>
      </w:r>
      <w:r w:rsidR="00A11D1D" w:rsidRPr="00AC3A33">
        <w:rPr>
          <w:rFonts w:ascii="Arial" w:hAnsi="Arial" w:cs="Arial"/>
          <w:sz w:val="24"/>
          <w:szCs w:val="32"/>
        </w:rPr>
        <w:t>i</w:t>
      </w:r>
      <w:r w:rsidR="00B10438">
        <w:rPr>
          <w:rFonts w:ascii="Arial" w:hAnsi="Arial" w:cs="Arial"/>
          <w:sz w:val="24"/>
          <w:szCs w:val="32"/>
        </w:rPr>
        <w:t>o</w:t>
      </w:r>
      <w:r w:rsidR="00A11D1D" w:rsidRPr="00AC3A33">
        <w:rPr>
          <w:rFonts w:ascii="Arial" w:hAnsi="Arial" w:cs="Arial"/>
          <w:sz w:val="24"/>
          <w:szCs w:val="32"/>
        </w:rPr>
        <w:t>n</w:t>
      </w:r>
      <w:r w:rsidR="00B10438">
        <w:rPr>
          <w:rFonts w:ascii="Arial" w:hAnsi="Arial" w:cs="Arial"/>
          <w:sz w:val="24"/>
          <w:szCs w:val="32"/>
        </w:rPr>
        <w:t xml:space="preserve"> of</w:t>
      </w:r>
      <w:r w:rsidR="00A11D1D" w:rsidRPr="00AC3A33">
        <w:rPr>
          <w:rFonts w:ascii="Arial" w:hAnsi="Arial" w:cs="Arial"/>
          <w:sz w:val="24"/>
          <w:szCs w:val="32"/>
        </w:rPr>
        <w:t xml:space="preserve"> APEC Education Strategy.</w:t>
      </w:r>
    </w:p>
    <w:p w14:paraId="52188831" w14:textId="4B2BBCDD" w:rsidR="00B10438" w:rsidRDefault="005448F7" w:rsidP="00D1027E">
      <w:pPr>
        <w:pStyle w:val="a3"/>
        <w:spacing w:beforeLines="50" w:before="156" w:afterLines="50" w:after="156"/>
        <w:ind w:left="357" w:firstLineChars="0" w:firstLine="0"/>
        <w:rPr>
          <w:rFonts w:ascii="Arial" w:hAnsi="Arial" w:cs="Arial"/>
          <w:sz w:val="24"/>
          <w:szCs w:val="32"/>
        </w:rPr>
      </w:pPr>
      <w:r>
        <w:rPr>
          <w:rFonts w:ascii="Arial" w:hAnsi="Arial" w:cs="Arial" w:hint="eastAsia"/>
          <w:sz w:val="24"/>
          <w:szCs w:val="32"/>
        </w:rPr>
        <w:t>T</w:t>
      </w:r>
      <w:r>
        <w:rPr>
          <w:rFonts w:ascii="Arial" w:hAnsi="Arial" w:cs="Arial"/>
          <w:sz w:val="24"/>
          <w:szCs w:val="32"/>
        </w:rPr>
        <w:t xml:space="preserve">hailand </w:t>
      </w:r>
      <w:r w:rsidR="00837CEB">
        <w:rPr>
          <w:rFonts w:ascii="Arial" w:hAnsi="Arial" w:cs="Arial"/>
          <w:sz w:val="24"/>
          <w:szCs w:val="32"/>
        </w:rPr>
        <w:t xml:space="preserve">congratulated New Zealand on the success of hosting </w:t>
      </w:r>
      <w:r w:rsidR="00AF67B6">
        <w:rPr>
          <w:rFonts w:ascii="Arial" w:hAnsi="Arial" w:cs="Arial" w:hint="eastAsia"/>
          <w:sz w:val="24"/>
          <w:szCs w:val="32"/>
        </w:rPr>
        <w:t>the</w:t>
      </w:r>
      <w:r w:rsidR="00837CEB">
        <w:rPr>
          <w:rFonts w:ascii="Arial" w:hAnsi="Arial" w:cs="Arial"/>
          <w:sz w:val="24"/>
          <w:szCs w:val="32"/>
        </w:rPr>
        <w:t xml:space="preserve"> virtual APEC 2021 and </w:t>
      </w:r>
      <w:r w:rsidR="00F71FDB" w:rsidRPr="005A2087">
        <w:rPr>
          <w:rFonts w:ascii="Arial" w:hAnsi="Arial" w:cs="Arial"/>
          <w:color w:val="000000" w:themeColor="text1"/>
          <w:sz w:val="24"/>
          <w:szCs w:val="32"/>
        </w:rPr>
        <w:t>informed</w:t>
      </w:r>
      <w:r w:rsidR="009B293A" w:rsidRPr="009B293A">
        <w:t xml:space="preserve"> </w:t>
      </w:r>
      <w:r w:rsidR="009B293A" w:rsidRPr="000207BC">
        <w:rPr>
          <w:rFonts w:ascii="Arial" w:hAnsi="Arial" w:cs="Arial"/>
          <w:color w:val="000000" w:themeColor="text1"/>
          <w:sz w:val="24"/>
          <w:szCs w:val="32"/>
        </w:rPr>
        <w:t>EDNET members of their intention</w:t>
      </w:r>
      <w:r w:rsidR="00F71FDB" w:rsidRPr="00B10438">
        <w:rPr>
          <w:rFonts w:ascii="Arial" w:hAnsi="Arial" w:cs="Arial"/>
          <w:color w:val="00B0F0"/>
          <w:sz w:val="24"/>
          <w:szCs w:val="32"/>
        </w:rPr>
        <w:t xml:space="preserve"> </w:t>
      </w:r>
      <w:r w:rsidR="00837CEB">
        <w:rPr>
          <w:rFonts w:ascii="Arial" w:hAnsi="Arial" w:cs="Arial"/>
          <w:sz w:val="24"/>
          <w:szCs w:val="32"/>
        </w:rPr>
        <w:t xml:space="preserve">to continue </w:t>
      </w:r>
      <w:r w:rsidR="00843985">
        <w:rPr>
          <w:rFonts w:ascii="Arial" w:hAnsi="Arial" w:cs="Arial"/>
          <w:sz w:val="24"/>
          <w:szCs w:val="32"/>
        </w:rPr>
        <w:t>their</w:t>
      </w:r>
      <w:r w:rsidR="00837CEB">
        <w:rPr>
          <w:rFonts w:ascii="Arial" w:hAnsi="Arial" w:cs="Arial"/>
          <w:sz w:val="24"/>
          <w:szCs w:val="32"/>
        </w:rPr>
        <w:t xml:space="preserve"> efforts to </w:t>
      </w:r>
      <w:proofErr w:type="spellStart"/>
      <w:r w:rsidR="00837CEB">
        <w:rPr>
          <w:rFonts w:ascii="Arial" w:hAnsi="Arial" w:cs="Arial"/>
          <w:sz w:val="24"/>
          <w:szCs w:val="32"/>
        </w:rPr>
        <w:t>prioritise</w:t>
      </w:r>
      <w:proofErr w:type="spellEnd"/>
      <w:r w:rsidR="00837CEB">
        <w:rPr>
          <w:rFonts w:ascii="Arial" w:hAnsi="Arial" w:cs="Arial"/>
          <w:sz w:val="24"/>
          <w:szCs w:val="32"/>
        </w:rPr>
        <w:t xml:space="preserve"> education as a key engine to shape APEC’s growth and prosperity and enhance cooperation among EDNET</w:t>
      </w:r>
      <w:r>
        <w:rPr>
          <w:rFonts w:ascii="Arial" w:hAnsi="Arial" w:cs="Arial"/>
          <w:sz w:val="24"/>
          <w:szCs w:val="32"/>
        </w:rPr>
        <w:t xml:space="preserve">. </w:t>
      </w:r>
    </w:p>
    <w:p w14:paraId="796F05A1" w14:textId="4D37FEA7" w:rsidR="00B10438" w:rsidRDefault="005448F7" w:rsidP="00D1027E">
      <w:pPr>
        <w:pStyle w:val="a3"/>
        <w:spacing w:beforeLines="50" w:before="156" w:afterLines="50" w:after="156"/>
        <w:ind w:left="357" w:firstLineChars="0" w:firstLine="0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Australia</w:t>
      </w:r>
      <w:r w:rsidR="00837CEB">
        <w:rPr>
          <w:rFonts w:ascii="Arial" w:hAnsi="Arial" w:cs="Arial"/>
          <w:sz w:val="24"/>
          <w:szCs w:val="32"/>
        </w:rPr>
        <w:t xml:space="preserve"> recognize</w:t>
      </w:r>
      <w:r w:rsidR="005C22F3">
        <w:rPr>
          <w:rFonts w:ascii="Arial" w:hAnsi="Arial" w:cs="Arial"/>
          <w:sz w:val="24"/>
          <w:szCs w:val="32"/>
        </w:rPr>
        <w:t>d</w:t>
      </w:r>
      <w:r w:rsidR="00837CEB">
        <w:rPr>
          <w:rFonts w:ascii="Arial" w:hAnsi="Arial" w:cs="Arial"/>
          <w:sz w:val="24"/>
          <w:szCs w:val="32"/>
        </w:rPr>
        <w:t xml:space="preserve"> the value of policy </w:t>
      </w:r>
      <w:r w:rsidR="00B10438">
        <w:rPr>
          <w:rFonts w:ascii="Arial" w:hAnsi="Arial" w:cs="Arial"/>
          <w:sz w:val="24"/>
          <w:szCs w:val="32"/>
        </w:rPr>
        <w:t>discussion</w:t>
      </w:r>
      <w:r w:rsidR="00837CEB">
        <w:rPr>
          <w:rFonts w:ascii="Arial" w:hAnsi="Arial" w:cs="Arial"/>
          <w:sz w:val="24"/>
          <w:szCs w:val="32"/>
        </w:rPr>
        <w:t>s outside the SOM meetings</w:t>
      </w:r>
      <w:r w:rsidR="00112A62">
        <w:rPr>
          <w:rFonts w:ascii="Arial" w:hAnsi="Arial" w:cs="Arial"/>
          <w:sz w:val="24"/>
          <w:szCs w:val="32"/>
        </w:rPr>
        <w:t xml:space="preserve"> </w:t>
      </w:r>
      <w:r w:rsidR="004A5393">
        <w:rPr>
          <w:rFonts w:ascii="Arial" w:hAnsi="Arial" w:cs="Arial"/>
          <w:sz w:val="24"/>
          <w:szCs w:val="32"/>
        </w:rPr>
        <w:t>and l</w:t>
      </w:r>
      <w:r w:rsidR="00112A62">
        <w:rPr>
          <w:rFonts w:ascii="Arial" w:hAnsi="Arial" w:cs="Arial"/>
          <w:sz w:val="24"/>
          <w:szCs w:val="32"/>
        </w:rPr>
        <w:t>ook</w:t>
      </w:r>
      <w:r w:rsidR="004A5393">
        <w:rPr>
          <w:rFonts w:ascii="Arial" w:hAnsi="Arial" w:cs="Arial"/>
          <w:sz w:val="24"/>
          <w:szCs w:val="32"/>
        </w:rPr>
        <w:t>ed</w:t>
      </w:r>
      <w:r w:rsidR="00112A62">
        <w:rPr>
          <w:rFonts w:ascii="Arial" w:hAnsi="Arial" w:cs="Arial"/>
          <w:sz w:val="24"/>
          <w:szCs w:val="32"/>
        </w:rPr>
        <w:t xml:space="preserve"> forward to working with economies to </w:t>
      </w:r>
      <w:r w:rsidR="009B293A" w:rsidRPr="009B293A">
        <w:rPr>
          <w:rFonts w:ascii="Arial" w:hAnsi="Arial" w:cs="Arial"/>
          <w:sz w:val="24"/>
          <w:szCs w:val="32"/>
        </w:rPr>
        <w:t>further discuss</w:t>
      </w:r>
      <w:r w:rsidR="00112A62">
        <w:rPr>
          <w:rFonts w:ascii="Arial" w:hAnsi="Arial" w:cs="Arial"/>
          <w:sz w:val="24"/>
          <w:szCs w:val="32"/>
        </w:rPr>
        <w:t xml:space="preserve"> the outcomes of </w:t>
      </w:r>
      <w:r w:rsidR="004A5393">
        <w:rPr>
          <w:rFonts w:ascii="Arial" w:hAnsi="Arial" w:cs="Arial"/>
          <w:sz w:val="24"/>
          <w:szCs w:val="32"/>
        </w:rPr>
        <w:t xml:space="preserve">the Guiding Principles for Research Integrity project </w:t>
      </w:r>
      <w:r w:rsidR="009B293A">
        <w:rPr>
          <w:rFonts w:ascii="Arial" w:hAnsi="Arial" w:cs="Arial"/>
          <w:sz w:val="24"/>
          <w:szCs w:val="32"/>
        </w:rPr>
        <w:t xml:space="preserve">promoting responsible research practices </w:t>
      </w:r>
      <w:r w:rsidR="009C7065">
        <w:rPr>
          <w:rFonts w:ascii="Arial" w:hAnsi="Arial" w:cs="Arial"/>
          <w:sz w:val="24"/>
          <w:szCs w:val="32"/>
        </w:rPr>
        <w:t>which will</w:t>
      </w:r>
      <w:r w:rsidR="004A5393">
        <w:rPr>
          <w:rFonts w:ascii="Arial" w:hAnsi="Arial" w:cs="Arial"/>
          <w:sz w:val="24"/>
          <w:szCs w:val="32"/>
        </w:rPr>
        <w:t xml:space="preserve"> be published on the official EDNET website</w:t>
      </w:r>
      <w:r w:rsidR="009B293A">
        <w:rPr>
          <w:rFonts w:ascii="Arial" w:hAnsi="Arial" w:cs="Arial"/>
          <w:sz w:val="24"/>
          <w:szCs w:val="32"/>
        </w:rPr>
        <w:t xml:space="preserve"> shortly</w:t>
      </w:r>
      <w:r w:rsidR="00112A62">
        <w:rPr>
          <w:rFonts w:ascii="Arial" w:hAnsi="Arial" w:cs="Arial"/>
          <w:sz w:val="24"/>
          <w:szCs w:val="32"/>
        </w:rPr>
        <w:t xml:space="preserve">. </w:t>
      </w:r>
    </w:p>
    <w:p w14:paraId="03185766" w14:textId="122D930D" w:rsidR="007C7394" w:rsidRPr="009C2000" w:rsidRDefault="005448F7" w:rsidP="00D1027E">
      <w:pPr>
        <w:pStyle w:val="a3"/>
        <w:spacing w:beforeLines="50" w:before="156" w:afterLines="50" w:after="156"/>
        <w:ind w:left="357" w:firstLineChars="0" w:firstLine="0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China</w:t>
      </w:r>
      <w:r w:rsidR="009C7065">
        <w:rPr>
          <w:rFonts w:ascii="Arial" w:hAnsi="Arial" w:cs="Arial"/>
          <w:sz w:val="24"/>
          <w:szCs w:val="32"/>
        </w:rPr>
        <w:t xml:space="preserve"> thanked New Zealand for </w:t>
      </w:r>
      <w:r w:rsidR="00843985">
        <w:rPr>
          <w:rFonts w:ascii="Arial" w:hAnsi="Arial" w:cs="Arial"/>
          <w:sz w:val="24"/>
          <w:szCs w:val="32"/>
        </w:rPr>
        <w:t>their</w:t>
      </w:r>
      <w:r w:rsidR="009C7065">
        <w:rPr>
          <w:rFonts w:ascii="Arial" w:hAnsi="Arial" w:cs="Arial"/>
          <w:sz w:val="24"/>
          <w:szCs w:val="32"/>
        </w:rPr>
        <w:t xml:space="preserve"> dedicated efforts to education cooperation of APEC</w:t>
      </w:r>
      <w:r w:rsidR="000B35C4">
        <w:rPr>
          <w:rFonts w:ascii="Arial" w:hAnsi="Arial" w:cs="Arial"/>
          <w:sz w:val="24"/>
          <w:szCs w:val="32"/>
        </w:rPr>
        <w:t xml:space="preserve"> </w:t>
      </w:r>
      <w:r w:rsidR="0040441C">
        <w:rPr>
          <w:rFonts w:ascii="Arial" w:hAnsi="Arial" w:cs="Arial"/>
          <w:sz w:val="24"/>
          <w:szCs w:val="32"/>
        </w:rPr>
        <w:t>and will continue to work with New Zealand and other member economies to push forward education cooperation for the shared goal of inclusive and quality education for all</w:t>
      </w:r>
      <w:r>
        <w:rPr>
          <w:rFonts w:ascii="Arial" w:hAnsi="Arial" w:cs="Arial"/>
          <w:sz w:val="24"/>
          <w:szCs w:val="32"/>
        </w:rPr>
        <w:t xml:space="preserve">. </w:t>
      </w:r>
    </w:p>
    <w:p w14:paraId="115CB7DC" w14:textId="27E5041A" w:rsidR="00250E1F" w:rsidRPr="00663346" w:rsidRDefault="007C7394" w:rsidP="00250E1F">
      <w:pPr>
        <w:spacing w:beforeLines="100" w:before="312" w:afterLines="100" w:after="312"/>
        <w:ind w:firstLine="357"/>
        <w:rPr>
          <w:rFonts w:ascii="Arial" w:hAnsi="Arial" w:cs="Arial"/>
          <w:b/>
          <w:bCs/>
          <w:sz w:val="24"/>
          <w:szCs w:val="32"/>
        </w:rPr>
      </w:pPr>
      <w:r w:rsidRPr="007C7394">
        <w:rPr>
          <w:rFonts w:ascii="Arial" w:hAnsi="Arial" w:cs="Arial"/>
          <w:b/>
          <w:bCs/>
          <w:sz w:val="24"/>
          <w:szCs w:val="32"/>
        </w:rPr>
        <w:lastRenderedPageBreak/>
        <w:t>Planning for the Year of 2022</w:t>
      </w:r>
      <w:r w:rsidR="00250E1F" w:rsidRPr="00663346">
        <w:rPr>
          <w:rFonts w:ascii="Arial" w:hAnsi="Arial" w:cs="Arial"/>
          <w:b/>
          <w:bCs/>
          <w:sz w:val="24"/>
          <w:szCs w:val="32"/>
        </w:rPr>
        <w:t xml:space="preserve"> </w:t>
      </w:r>
    </w:p>
    <w:p w14:paraId="41FE3E84" w14:textId="470A213F" w:rsidR="00FA133C" w:rsidRDefault="00B745C8" w:rsidP="003A42A1">
      <w:pPr>
        <w:pStyle w:val="a3"/>
        <w:numPr>
          <w:ilvl w:val="0"/>
          <w:numId w:val="1"/>
        </w:numPr>
        <w:ind w:firstLineChars="0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Thailand</w:t>
      </w:r>
      <w:r w:rsidR="00ED4678">
        <w:rPr>
          <w:rFonts w:ascii="Arial" w:hAnsi="Arial" w:cs="Arial"/>
          <w:sz w:val="24"/>
          <w:szCs w:val="32"/>
        </w:rPr>
        <w:t xml:space="preserve"> presented </w:t>
      </w:r>
      <w:r w:rsidR="00D9734C">
        <w:rPr>
          <w:rFonts w:ascii="Arial" w:hAnsi="Arial" w:cs="Arial"/>
          <w:sz w:val="24"/>
          <w:szCs w:val="32"/>
        </w:rPr>
        <w:t>their</w:t>
      </w:r>
      <w:r w:rsidR="00ED4678">
        <w:rPr>
          <w:rFonts w:ascii="Arial" w:hAnsi="Arial" w:cs="Arial"/>
          <w:sz w:val="24"/>
          <w:szCs w:val="32"/>
        </w:rPr>
        <w:t xml:space="preserve"> plan for APEC 2022</w:t>
      </w:r>
      <w:r w:rsidR="005E4F7B">
        <w:rPr>
          <w:rFonts w:ascii="Arial" w:hAnsi="Arial" w:cs="Arial"/>
          <w:sz w:val="24"/>
          <w:szCs w:val="32"/>
        </w:rPr>
        <w:t>, highlighting resilience, digital and sustainable recovery as well as people’s wellbeing</w:t>
      </w:r>
      <w:r w:rsidR="00ED4678">
        <w:rPr>
          <w:rFonts w:ascii="Arial" w:hAnsi="Arial" w:cs="Arial"/>
          <w:sz w:val="24"/>
          <w:szCs w:val="32"/>
        </w:rPr>
        <w:t xml:space="preserve">. </w:t>
      </w:r>
      <w:r w:rsidR="005E4F7B">
        <w:rPr>
          <w:rFonts w:ascii="Arial" w:hAnsi="Arial" w:cs="Arial"/>
          <w:sz w:val="24"/>
          <w:szCs w:val="32"/>
        </w:rPr>
        <w:t>With vaccination rates</w:t>
      </w:r>
      <w:r w:rsidR="005E4F7B" w:rsidRPr="005E4F7B">
        <w:rPr>
          <w:rFonts w:ascii="Arial" w:hAnsi="Arial" w:cs="Arial"/>
          <w:sz w:val="24"/>
          <w:szCs w:val="32"/>
        </w:rPr>
        <w:t xml:space="preserve"> </w:t>
      </w:r>
      <w:r w:rsidR="005E4F7B">
        <w:rPr>
          <w:rFonts w:ascii="Arial" w:hAnsi="Arial" w:cs="Arial"/>
          <w:sz w:val="24"/>
          <w:szCs w:val="32"/>
        </w:rPr>
        <w:t xml:space="preserve">rising, Thailand has </w:t>
      </w:r>
      <w:r w:rsidR="000D5EAE">
        <w:rPr>
          <w:rFonts w:ascii="Arial" w:hAnsi="Arial" w:cs="Arial"/>
          <w:sz w:val="24"/>
          <w:szCs w:val="32"/>
        </w:rPr>
        <w:t xml:space="preserve">eased some </w:t>
      </w:r>
      <w:r w:rsidR="000D5EAE" w:rsidRPr="008204B0">
        <w:rPr>
          <w:rFonts w:ascii="Arial" w:hAnsi="Arial" w:cs="Arial"/>
          <w:sz w:val="24"/>
          <w:szCs w:val="32"/>
        </w:rPr>
        <w:t>restrictive measures</w:t>
      </w:r>
      <w:r w:rsidR="00F91B20">
        <w:rPr>
          <w:rFonts w:ascii="Arial" w:hAnsi="Arial" w:cs="Arial"/>
          <w:sz w:val="24"/>
          <w:szCs w:val="32"/>
        </w:rPr>
        <w:t xml:space="preserve"> and adopted new safety measures</w:t>
      </w:r>
      <w:r w:rsidR="000D5EAE">
        <w:rPr>
          <w:rFonts w:ascii="Arial" w:hAnsi="Arial" w:cs="Arial"/>
          <w:sz w:val="24"/>
          <w:szCs w:val="32"/>
        </w:rPr>
        <w:t>; hopefully delegates from member economies can go to Thailand to attend physical meetings next year.</w:t>
      </w:r>
      <w:r w:rsidR="008204B0" w:rsidRPr="000D5EAE">
        <w:rPr>
          <w:rFonts w:ascii="Arial" w:hAnsi="Arial" w:cs="Arial"/>
          <w:sz w:val="24"/>
          <w:szCs w:val="32"/>
        </w:rPr>
        <w:t xml:space="preserve"> </w:t>
      </w:r>
      <w:r w:rsidR="000D5EAE" w:rsidRPr="000D5EAE">
        <w:rPr>
          <w:rFonts w:ascii="Arial" w:hAnsi="Arial" w:cs="Arial"/>
          <w:sz w:val="24"/>
          <w:szCs w:val="32"/>
        </w:rPr>
        <w:t xml:space="preserve">Thailand is setting up a steering committee </w:t>
      </w:r>
      <w:r w:rsidR="00524651">
        <w:rPr>
          <w:rFonts w:ascii="Arial" w:hAnsi="Arial" w:cs="Arial"/>
          <w:sz w:val="24"/>
          <w:szCs w:val="32"/>
        </w:rPr>
        <w:t>to host HRDWG and its network meetings.</w:t>
      </w:r>
      <w:r w:rsidR="00A919EE">
        <w:rPr>
          <w:rFonts w:ascii="Arial" w:hAnsi="Arial" w:cs="Arial"/>
          <w:sz w:val="24"/>
          <w:szCs w:val="32"/>
        </w:rPr>
        <w:t xml:space="preserve"> </w:t>
      </w:r>
      <w:r w:rsidR="00FA133C">
        <w:rPr>
          <w:rFonts w:ascii="Arial" w:hAnsi="Arial" w:cs="Arial"/>
          <w:sz w:val="24"/>
          <w:szCs w:val="32"/>
        </w:rPr>
        <w:t>The e</w:t>
      </w:r>
      <w:r w:rsidR="0026659C">
        <w:rPr>
          <w:rFonts w:ascii="Arial" w:hAnsi="Arial" w:cs="Arial"/>
          <w:sz w:val="24"/>
          <w:szCs w:val="32"/>
        </w:rPr>
        <w:t xml:space="preserve">ducation-related activities will </w:t>
      </w:r>
      <w:r w:rsidR="00FA133C">
        <w:rPr>
          <w:rFonts w:ascii="Arial" w:hAnsi="Arial" w:cs="Arial"/>
          <w:sz w:val="24"/>
          <w:szCs w:val="32"/>
        </w:rPr>
        <w:t>focus on the voice of the youth on desired futures and TVET development.</w:t>
      </w:r>
    </w:p>
    <w:p w14:paraId="2D063FCD" w14:textId="3D815780" w:rsidR="00250E1F" w:rsidRPr="005A2087" w:rsidRDefault="00A919EE" w:rsidP="005A2087">
      <w:pPr>
        <w:pStyle w:val="a3"/>
        <w:spacing w:beforeLines="50" w:before="156" w:afterLines="50" w:after="156"/>
        <w:ind w:left="357" w:firstLineChars="0" w:firstLine="0"/>
        <w:rPr>
          <w:rFonts w:ascii="Arial" w:hAnsi="Arial" w:cs="Arial"/>
          <w:sz w:val="24"/>
          <w:szCs w:val="32"/>
        </w:rPr>
      </w:pPr>
      <w:r>
        <w:rPr>
          <w:rFonts w:ascii="Arial" w:hAnsi="Arial" w:cs="Arial" w:hint="eastAsia"/>
          <w:sz w:val="24"/>
          <w:szCs w:val="32"/>
        </w:rPr>
        <w:t>N</w:t>
      </w:r>
      <w:r>
        <w:rPr>
          <w:rFonts w:ascii="Arial" w:hAnsi="Arial" w:cs="Arial"/>
          <w:sz w:val="24"/>
          <w:szCs w:val="32"/>
        </w:rPr>
        <w:t>ew Zealand, Australia</w:t>
      </w:r>
      <w:r w:rsidR="001317DB">
        <w:rPr>
          <w:rFonts w:ascii="Arial" w:hAnsi="Arial" w:cs="Arial"/>
          <w:sz w:val="24"/>
          <w:szCs w:val="32"/>
        </w:rPr>
        <w:t>, China</w:t>
      </w:r>
      <w:r w:rsidR="004B6293">
        <w:rPr>
          <w:rFonts w:ascii="Arial" w:hAnsi="Arial" w:cs="Arial"/>
          <w:sz w:val="24"/>
          <w:szCs w:val="32"/>
        </w:rPr>
        <w:t>, the Philippines</w:t>
      </w:r>
      <w:r>
        <w:rPr>
          <w:rFonts w:ascii="Arial" w:hAnsi="Arial" w:cs="Arial"/>
          <w:sz w:val="24"/>
          <w:szCs w:val="32"/>
        </w:rPr>
        <w:t xml:space="preserve"> </w:t>
      </w:r>
      <w:r w:rsidR="009E0B39">
        <w:rPr>
          <w:rFonts w:ascii="Arial" w:hAnsi="Arial" w:cs="Arial"/>
          <w:sz w:val="24"/>
          <w:szCs w:val="32"/>
        </w:rPr>
        <w:t xml:space="preserve">and </w:t>
      </w:r>
      <w:r>
        <w:rPr>
          <w:rFonts w:ascii="Arial" w:hAnsi="Arial" w:cs="Arial"/>
          <w:sz w:val="24"/>
          <w:szCs w:val="32"/>
        </w:rPr>
        <w:t xml:space="preserve">the United States expressed high hopes for Thailand to host </w:t>
      </w:r>
      <w:r w:rsidR="009E0B39">
        <w:rPr>
          <w:rFonts w:ascii="Arial" w:hAnsi="Arial" w:cs="Arial"/>
          <w:sz w:val="24"/>
          <w:szCs w:val="32"/>
        </w:rPr>
        <w:t xml:space="preserve">on-site meetings </w:t>
      </w:r>
      <w:r w:rsidR="00137710">
        <w:rPr>
          <w:rFonts w:ascii="Arial" w:hAnsi="Arial" w:cs="Arial"/>
          <w:sz w:val="24"/>
          <w:szCs w:val="32"/>
        </w:rPr>
        <w:t xml:space="preserve">and </w:t>
      </w:r>
      <w:r w:rsidR="0047452B">
        <w:rPr>
          <w:rFonts w:ascii="Arial" w:hAnsi="Arial" w:cs="Arial"/>
          <w:sz w:val="24"/>
          <w:szCs w:val="32"/>
        </w:rPr>
        <w:t>look</w:t>
      </w:r>
      <w:r w:rsidR="00BB6C36">
        <w:rPr>
          <w:rFonts w:ascii="Arial" w:hAnsi="Arial" w:cs="Arial"/>
          <w:sz w:val="24"/>
          <w:szCs w:val="32"/>
        </w:rPr>
        <w:t>ed</w:t>
      </w:r>
      <w:r w:rsidR="0047452B">
        <w:rPr>
          <w:rFonts w:ascii="Arial" w:hAnsi="Arial" w:cs="Arial"/>
          <w:sz w:val="24"/>
          <w:szCs w:val="32"/>
        </w:rPr>
        <w:t xml:space="preserve"> forward to</w:t>
      </w:r>
      <w:r w:rsidR="00577CC9">
        <w:rPr>
          <w:rFonts w:ascii="Arial" w:hAnsi="Arial" w:cs="Arial"/>
          <w:sz w:val="24"/>
          <w:szCs w:val="32"/>
        </w:rPr>
        <w:t xml:space="preserve"> cooperation with</w:t>
      </w:r>
      <w:r w:rsidR="00370654">
        <w:rPr>
          <w:rFonts w:ascii="Arial" w:hAnsi="Arial" w:cs="Arial"/>
          <w:sz w:val="24"/>
          <w:szCs w:val="32"/>
        </w:rPr>
        <w:t xml:space="preserve"> Thailand next year</w:t>
      </w:r>
      <w:r>
        <w:rPr>
          <w:rFonts w:ascii="Arial" w:hAnsi="Arial" w:cs="Arial"/>
          <w:sz w:val="24"/>
          <w:szCs w:val="32"/>
        </w:rPr>
        <w:t xml:space="preserve">. </w:t>
      </w:r>
      <w:r w:rsidR="009222E2" w:rsidRPr="009222E2">
        <w:rPr>
          <w:rFonts w:ascii="Arial" w:hAnsi="Arial" w:cs="Arial"/>
          <w:sz w:val="24"/>
          <w:szCs w:val="32"/>
        </w:rPr>
        <w:t xml:space="preserve">However, Australia and New Zealand noted they will need to look at local travel settings closer to the </w:t>
      </w:r>
      <w:r w:rsidR="009222E2" w:rsidRPr="005A2087">
        <w:rPr>
          <w:rFonts w:ascii="Arial" w:hAnsi="Arial" w:cs="Arial"/>
          <w:sz w:val="24"/>
          <w:szCs w:val="32"/>
        </w:rPr>
        <w:t xml:space="preserve">on-site meetings before committing to physical attendance. </w:t>
      </w:r>
      <w:r w:rsidR="00137710" w:rsidRPr="005A2087">
        <w:rPr>
          <w:rFonts w:ascii="Arial" w:hAnsi="Arial" w:cs="Arial"/>
          <w:sz w:val="24"/>
          <w:szCs w:val="32"/>
        </w:rPr>
        <w:t>New Zealand will be happy to share experiences of their host year with Thailand. Australia is considering new project ideas and looks forward to talking with Thailand</w:t>
      </w:r>
      <w:r w:rsidR="009222E2" w:rsidRPr="009222E2">
        <w:t xml:space="preserve"> </w:t>
      </w:r>
      <w:r w:rsidR="009222E2" w:rsidRPr="009222E2">
        <w:rPr>
          <w:rFonts w:ascii="Arial" w:hAnsi="Arial" w:cs="Arial"/>
          <w:sz w:val="24"/>
          <w:szCs w:val="32"/>
        </w:rPr>
        <w:t>about their 2022 agenda</w:t>
      </w:r>
      <w:r w:rsidR="00137710" w:rsidRPr="005A2087">
        <w:rPr>
          <w:rFonts w:ascii="Arial" w:hAnsi="Arial" w:cs="Arial"/>
          <w:sz w:val="24"/>
          <w:szCs w:val="32"/>
        </w:rPr>
        <w:t xml:space="preserve">. </w:t>
      </w:r>
      <w:r w:rsidR="009E0B39" w:rsidRPr="005A2087">
        <w:rPr>
          <w:rFonts w:ascii="Arial" w:hAnsi="Arial" w:cs="Arial"/>
          <w:sz w:val="24"/>
          <w:szCs w:val="32"/>
        </w:rPr>
        <w:t xml:space="preserve">China will work closely with Thailand and other economies for the success of EDNET events and education cooperation in 2022. </w:t>
      </w:r>
    </w:p>
    <w:p w14:paraId="0B6ECB83" w14:textId="3E9D0410" w:rsidR="00DD185E" w:rsidRDefault="00DD185E" w:rsidP="00FA133C">
      <w:pPr>
        <w:pStyle w:val="a3"/>
        <w:spacing w:beforeLines="50" w:before="156" w:afterLines="50" w:after="156"/>
        <w:ind w:left="357" w:firstLineChars="0" w:firstLine="0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Regarding Thailand’s proposal </w:t>
      </w:r>
      <w:r>
        <w:rPr>
          <w:rFonts w:ascii="Arial" w:hAnsi="Arial" w:cs="Arial" w:hint="eastAsia"/>
          <w:sz w:val="24"/>
          <w:szCs w:val="32"/>
        </w:rPr>
        <w:t>to</w:t>
      </w:r>
      <w:r w:rsidR="001317DB">
        <w:rPr>
          <w:rFonts w:ascii="Arial" w:hAnsi="Arial" w:cs="Arial"/>
          <w:sz w:val="24"/>
          <w:szCs w:val="32"/>
        </w:rPr>
        <w:t xml:space="preserve"> host a Youth Voice Forum</w:t>
      </w:r>
      <w:r>
        <w:rPr>
          <w:rFonts w:ascii="Arial" w:hAnsi="Arial" w:cs="Arial"/>
          <w:sz w:val="24"/>
          <w:szCs w:val="32"/>
        </w:rPr>
        <w:t xml:space="preserve">, the EDNET Coordinator suggested using emerging technologies to collect the voices from the youth </w:t>
      </w:r>
      <w:r w:rsidR="00B10438">
        <w:rPr>
          <w:rFonts w:ascii="Arial" w:hAnsi="Arial" w:cs="Arial"/>
          <w:sz w:val="24"/>
          <w:szCs w:val="32"/>
        </w:rPr>
        <w:t xml:space="preserve">of </w:t>
      </w:r>
      <w:r>
        <w:rPr>
          <w:rFonts w:ascii="Arial" w:hAnsi="Arial" w:cs="Arial"/>
          <w:sz w:val="24"/>
          <w:szCs w:val="32"/>
        </w:rPr>
        <w:t>APEC member economies by short articles, essays, or video clips</w:t>
      </w:r>
      <w:r w:rsidR="001317DB">
        <w:rPr>
          <w:rFonts w:ascii="Arial" w:hAnsi="Arial" w:cs="Arial"/>
          <w:sz w:val="24"/>
          <w:szCs w:val="32"/>
        </w:rPr>
        <w:t>, and present them at the forum.</w:t>
      </w:r>
      <w:r w:rsidR="00131C3F" w:rsidRPr="00962017">
        <w:rPr>
          <w:rFonts w:ascii="Arial" w:hAnsi="Arial" w:cs="Arial"/>
          <w:sz w:val="24"/>
          <w:szCs w:val="32"/>
        </w:rPr>
        <w:t xml:space="preserve"> The Philippines</w:t>
      </w:r>
      <w:r w:rsidR="00131C3F">
        <w:rPr>
          <w:rFonts w:ascii="Arial" w:hAnsi="Arial" w:cs="Arial"/>
          <w:sz w:val="24"/>
          <w:szCs w:val="32"/>
        </w:rPr>
        <w:t xml:space="preserve"> </w:t>
      </w:r>
      <w:r w:rsidR="004B6293">
        <w:rPr>
          <w:rFonts w:ascii="Arial" w:hAnsi="Arial" w:cs="Arial"/>
          <w:sz w:val="24"/>
          <w:szCs w:val="32"/>
        </w:rPr>
        <w:t>b</w:t>
      </w:r>
      <w:r w:rsidR="004B6293">
        <w:rPr>
          <w:rFonts w:ascii="Arial" w:hAnsi="Arial" w:cs="Arial" w:hint="eastAsia"/>
          <w:sz w:val="24"/>
          <w:szCs w:val="32"/>
        </w:rPr>
        <w:t>riefly</w:t>
      </w:r>
      <w:r w:rsidR="004B6293">
        <w:rPr>
          <w:rFonts w:ascii="Arial" w:hAnsi="Arial" w:cs="Arial"/>
          <w:sz w:val="24"/>
          <w:szCs w:val="32"/>
        </w:rPr>
        <w:t xml:space="preserve"> </w:t>
      </w:r>
      <w:r w:rsidR="004B6293">
        <w:rPr>
          <w:rFonts w:ascii="Arial" w:hAnsi="Arial" w:cs="Arial" w:hint="eastAsia"/>
          <w:sz w:val="24"/>
          <w:szCs w:val="32"/>
        </w:rPr>
        <w:t>introduced</w:t>
      </w:r>
      <w:r w:rsidR="004B6293">
        <w:rPr>
          <w:rFonts w:ascii="Arial" w:hAnsi="Arial" w:cs="Arial"/>
          <w:sz w:val="24"/>
          <w:szCs w:val="32"/>
        </w:rPr>
        <w:t xml:space="preserve"> programs </w:t>
      </w:r>
      <w:r w:rsidR="004B6293">
        <w:rPr>
          <w:rFonts w:ascii="Arial" w:hAnsi="Arial" w:cs="Arial" w:hint="eastAsia"/>
          <w:sz w:val="24"/>
          <w:szCs w:val="32"/>
        </w:rPr>
        <w:t>and</w:t>
      </w:r>
      <w:r w:rsidR="004B6293">
        <w:rPr>
          <w:rFonts w:ascii="Arial" w:hAnsi="Arial" w:cs="Arial"/>
          <w:sz w:val="24"/>
          <w:szCs w:val="32"/>
        </w:rPr>
        <w:t xml:space="preserve"> activities concerning the youth in the Southeast Asia region, and looked forward to further cooperation with Thailand </w:t>
      </w:r>
      <w:r w:rsidR="00962017">
        <w:rPr>
          <w:rFonts w:ascii="Arial" w:hAnsi="Arial" w:cs="Arial"/>
          <w:sz w:val="24"/>
          <w:szCs w:val="32"/>
        </w:rPr>
        <w:t>in this regard</w:t>
      </w:r>
      <w:r w:rsidR="009F4BAD">
        <w:rPr>
          <w:rFonts w:ascii="Arial" w:hAnsi="Arial" w:cs="Arial"/>
          <w:sz w:val="24"/>
          <w:szCs w:val="32"/>
        </w:rPr>
        <w:t xml:space="preserve">. </w:t>
      </w:r>
      <w:r w:rsidR="00246CD8">
        <w:rPr>
          <w:rFonts w:ascii="Arial" w:hAnsi="Arial" w:cs="Arial"/>
          <w:sz w:val="24"/>
          <w:szCs w:val="32"/>
        </w:rPr>
        <w:t>T</w:t>
      </w:r>
      <w:r w:rsidR="009F4BAD">
        <w:rPr>
          <w:rFonts w:ascii="Arial" w:hAnsi="Arial" w:cs="Arial"/>
          <w:sz w:val="24"/>
          <w:szCs w:val="32"/>
        </w:rPr>
        <w:t xml:space="preserve">he EDNET Coordinator suggested that Thailand produce </w:t>
      </w:r>
      <w:r w:rsidR="00246CD8">
        <w:rPr>
          <w:rFonts w:ascii="Arial" w:hAnsi="Arial" w:cs="Arial"/>
          <w:sz w:val="24"/>
          <w:szCs w:val="32"/>
        </w:rPr>
        <w:t>a</w:t>
      </w:r>
      <w:r w:rsidR="00B10438">
        <w:rPr>
          <w:rFonts w:ascii="Arial" w:hAnsi="Arial" w:cs="Arial"/>
          <w:sz w:val="24"/>
          <w:szCs w:val="32"/>
        </w:rPr>
        <w:t>n outcome document such as</w:t>
      </w:r>
      <w:r w:rsidR="00246CD8">
        <w:rPr>
          <w:rFonts w:ascii="Arial" w:hAnsi="Arial" w:cs="Arial"/>
          <w:sz w:val="24"/>
          <w:szCs w:val="32"/>
        </w:rPr>
        <w:t xml:space="preserve"> </w:t>
      </w:r>
      <w:r w:rsidR="009F4BAD">
        <w:rPr>
          <w:rFonts w:ascii="Arial" w:hAnsi="Arial" w:cs="Arial"/>
          <w:sz w:val="24"/>
          <w:szCs w:val="32"/>
        </w:rPr>
        <w:t xml:space="preserve">policy brief </w:t>
      </w:r>
      <w:r w:rsidR="00246CD8">
        <w:rPr>
          <w:rFonts w:ascii="Arial" w:hAnsi="Arial" w:cs="Arial"/>
          <w:sz w:val="24"/>
          <w:szCs w:val="32"/>
        </w:rPr>
        <w:t xml:space="preserve">as an output of the forum </w:t>
      </w:r>
      <w:r w:rsidR="00962017">
        <w:rPr>
          <w:rFonts w:ascii="Arial" w:hAnsi="Arial" w:cs="Arial"/>
          <w:sz w:val="24"/>
          <w:szCs w:val="32"/>
        </w:rPr>
        <w:t xml:space="preserve">which could be submitted to UNESCO </w:t>
      </w:r>
      <w:r w:rsidR="009B2342">
        <w:rPr>
          <w:rFonts w:ascii="Arial" w:hAnsi="Arial" w:cs="Arial"/>
          <w:sz w:val="24"/>
          <w:szCs w:val="32"/>
        </w:rPr>
        <w:t xml:space="preserve">to complement </w:t>
      </w:r>
      <w:r w:rsidR="009B2342" w:rsidRPr="009B2342">
        <w:rPr>
          <w:rFonts w:ascii="Arial" w:hAnsi="Arial" w:cs="Arial"/>
          <w:sz w:val="24"/>
          <w:szCs w:val="32"/>
        </w:rPr>
        <w:t>UNESCO’s Futures of Education initiative</w:t>
      </w:r>
      <w:r w:rsidR="009F4BAD">
        <w:rPr>
          <w:rFonts w:ascii="Arial" w:hAnsi="Arial" w:cs="Arial"/>
          <w:sz w:val="24"/>
          <w:szCs w:val="32"/>
        </w:rPr>
        <w:t xml:space="preserve">. </w:t>
      </w:r>
    </w:p>
    <w:p w14:paraId="05828316" w14:textId="564537E6" w:rsidR="007C7394" w:rsidRPr="00B745C8" w:rsidRDefault="007C7394" w:rsidP="00B745C8">
      <w:pPr>
        <w:spacing w:beforeLines="100" w:before="312" w:afterLines="100" w:after="312"/>
        <w:ind w:firstLine="357"/>
        <w:rPr>
          <w:rFonts w:ascii="Arial" w:hAnsi="Arial" w:cs="Arial"/>
          <w:b/>
          <w:bCs/>
          <w:sz w:val="24"/>
          <w:szCs w:val="32"/>
        </w:rPr>
      </w:pPr>
      <w:r w:rsidRPr="00B745C8">
        <w:rPr>
          <w:rFonts w:ascii="Arial" w:hAnsi="Arial" w:cs="Arial"/>
          <w:b/>
          <w:bCs/>
          <w:sz w:val="24"/>
          <w:szCs w:val="32"/>
        </w:rPr>
        <w:t>Implementation of APEC Education Strategy</w:t>
      </w:r>
    </w:p>
    <w:p w14:paraId="049B5244" w14:textId="78313796" w:rsidR="00D00E3E" w:rsidRDefault="00E402BB" w:rsidP="00D1027E">
      <w:pPr>
        <w:pStyle w:val="a3"/>
        <w:numPr>
          <w:ilvl w:val="0"/>
          <w:numId w:val="1"/>
        </w:numPr>
        <w:spacing w:beforeLines="50" w:before="156" w:afterLines="50" w:after="156"/>
        <w:ind w:left="357" w:firstLineChars="0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The EDNET Coordinator presented on the </w:t>
      </w:r>
      <w:r w:rsidR="00B745C8" w:rsidRPr="00B745C8">
        <w:rPr>
          <w:rFonts w:ascii="Arial" w:hAnsi="Arial" w:cs="Arial"/>
          <w:sz w:val="24"/>
          <w:szCs w:val="32"/>
        </w:rPr>
        <w:t>Progress Report on the Implementation of APEC Education Strategy</w:t>
      </w:r>
      <w:r w:rsidR="00466881">
        <w:rPr>
          <w:rFonts w:ascii="Arial" w:hAnsi="Arial" w:cs="Arial"/>
          <w:sz w:val="24"/>
          <w:szCs w:val="32"/>
        </w:rPr>
        <w:t xml:space="preserve"> (2016-20</w:t>
      </w:r>
      <w:r w:rsidR="00E72BCC">
        <w:rPr>
          <w:rFonts w:ascii="Arial" w:hAnsi="Arial" w:cs="Arial"/>
          <w:sz w:val="24"/>
          <w:szCs w:val="32"/>
        </w:rPr>
        <w:t>20</w:t>
      </w:r>
      <w:r w:rsidR="00466881">
        <w:rPr>
          <w:rFonts w:ascii="Arial" w:hAnsi="Arial" w:cs="Arial"/>
          <w:sz w:val="24"/>
          <w:szCs w:val="32"/>
        </w:rPr>
        <w:t>)</w:t>
      </w:r>
      <w:r w:rsidR="00DB3057">
        <w:rPr>
          <w:rFonts w:ascii="Arial" w:hAnsi="Arial" w:cs="Arial"/>
          <w:sz w:val="24"/>
          <w:szCs w:val="32"/>
        </w:rPr>
        <w:t>. The report review</w:t>
      </w:r>
      <w:r w:rsidR="00004C6D">
        <w:rPr>
          <w:rFonts w:ascii="Arial" w:hAnsi="Arial" w:cs="Arial"/>
          <w:sz w:val="24"/>
          <w:szCs w:val="32"/>
        </w:rPr>
        <w:t>s</w:t>
      </w:r>
      <w:r w:rsidR="00DB3057">
        <w:rPr>
          <w:rFonts w:ascii="Arial" w:hAnsi="Arial" w:cs="Arial"/>
          <w:sz w:val="24"/>
          <w:szCs w:val="32"/>
        </w:rPr>
        <w:t xml:space="preserve"> 49 education-related APEC projects and analy</w:t>
      </w:r>
      <w:r w:rsidR="00B10438">
        <w:rPr>
          <w:rFonts w:ascii="Arial" w:hAnsi="Arial" w:cs="Arial"/>
          <w:sz w:val="24"/>
          <w:szCs w:val="32"/>
        </w:rPr>
        <w:t>z</w:t>
      </w:r>
      <w:r w:rsidR="00DB3057">
        <w:rPr>
          <w:rFonts w:ascii="Arial" w:hAnsi="Arial" w:cs="Arial"/>
          <w:sz w:val="24"/>
          <w:szCs w:val="32"/>
        </w:rPr>
        <w:t>e</w:t>
      </w:r>
      <w:r w:rsidR="00004C6D">
        <w:rPr>
          <w:rFonts w:ascii="Arial" w:hAnsi="Arial" w:cs="Arial"/>
          <w:sz w:val="24"/>
          <w:szCs w:val="32"/>
        </w:rPr>
        <w:t>s</w:t>
      </w:r>
      <w:r w:rsidR="00DB3057">
        <w:rPr>
          <w:rFonts w:ascii="Arial" w:hAnsi="Arial" w:cs="Arial"/>
          <w:sz w:val="24"/>
          <w:szCs w:val="32"/>
        </w:rPr>
        <w:t xml:space="preserve"> </w:t>
      </w:r>
      <w:r w:rsidR="00A76FC4">
        <w:rPr>
          <w:rFonts w:ascii="Arial" w:hAnsi="Arial" w:cs="Arial"/>
          <w:sz w:val="24"/>
          <w:szCs w:val="32"/>
        </w:rPr>
        <w:t>to what extent the</w:t>
      </w:r>
      <w:r w:rsidR="00DB3057">
        <w:rPr>
          <w:rFonts w:ascii="Arial" w:hAnsi="Arial" w:cs="Arial"/>
          <w:sz w:val="24"/>
          <w:szCs w:val="32"/>
        </w:rPr>
        <w:t>y</w:t>
      </w:r>
      <w:r w:rsidR="00A76FC4">
        <w:rPr>
          <w:rFonts w:ascii="Arial" w:hAnsi="Arial" w:cs="Arial"/>
          <w:sz w:val="24"/>
          <w:szCs w:val="32"/>
        </w:rPr>
        <w:t xml:space="preserve"> </w:t>
      </w:r>
      <w:r w:rsidR="00A76FC4" w:rsidRPr="00A76FC4">
        <w:rPr>
          <w:rFonts w:ascii="Arial" w:hAnsi="Arial" w:cs="Arial"/>
          <w:sz w:val="24"/>
          <w:szCs w:val="32"/>
        </w:rPr>
        <w:t>have realized the objectives of the Strategy</w:t>
      </w:r>
      <w:r w:rsidR="00004C6D">
        <w:rPr>
          <w:rFonts w:ascii="Arial" w:hAnsi="Arial" w:cs="Arial"/>
          <w:sz w:val="24"/>
          <w:szCs w:val="32"/>
        </w:rPr>
        <w:t xml:space="preserve">, </w:t>
      </w:r>
      <w:r w:rsidR="00004C6D" w:rsidRPr="00004C6D">
        <w:rPr>
          <w:rFonts w:ascii="Arial" w:hAnsi="Arial" w:cs="Arial"/>
          <w:sz w:val="24"/>
          <w:szCs w:val="32"/>
        </w:rPr>
        <w:t>benchmarked against the targets and indicators specified in the Action Plan.</w:t>
      </w:r>
      <w:r w:rsidR="00004C6D">
        <w:rPr>
          <w:rFonts w:ascii="Arial" w:hAnsi="Arial" w:cs="Arial"/>
          <w:sz w:val="24"/>
          <w:szCs w:val="32"/>
        </w:rPr>
        <w:t xml:space="preserve"> Several conclusions were drawn from the analys</w:t>
      </w:r>
      <w:r w:rsidR="00B10438">
        <w:rPr>
          <w:rFonts w:ascii="Arial" w:hAnsi="Arial" w:cs="Arial"/>
          <w:sz w:val="24"/>
          <w:szCs w:val="32"/>
        </w:rPr>
        <w:t>i</w:t>
      </w:r>
      <w:r w:rsidR="00004C6D">
        <w:rPr>
          <w:rFonts w:ascii="Arial" w:hAnsi="Arial" w:cs="Arial"/>
          <w:sz w:val="24"/>
          <w:szCs w:val="32"/>
        </w:rPr>
        <w:t>s:</w:t>
      </w:r>
    </w:p>
    <w:p w14:paraId="319FD6DE" w14:textId="46411240" w:rsidR="00004C6D" w:rsidRDefault="00004C6D" w:rsidP="00004C6D">
      <w:pPr>
        <w:pStyle w:val="a3"/>
        <w:numPr>
          <w:ilvl w:val="0"/>
          <w:numId w:val="3"/>
        </w:numPr>
        <w:ind w:firstLineChars="0"/>
        <w:rPr>
          <w:rFonts w:ascii="Arial" w:hAnsi="Arial" w:cs="Arial"/>
          <w:sz w:val="24"/>
          <w:szCs w:val="32"/>
        </w:rPr>
      </w:pPr>
      <w:r>
        <w:rPr>
          <w:rFonts w:ascii="Arial" w:hAnsi="Arial" w:cs="Arial" w:hint="eastAsia"/>
          <w:sz w:val="24"/>
          <w:szCs w:val="32"/>
        </w:rPr>
        <w:t>T</w:t>
      </w:r>
      <w:r>
        <w:rPr>
          <w:rFonts w:ascii="Arial" w:hAnsi="Arial" w:cs="Arial"/>
          <w:sz w:val="24"/>
          <w:szCs w:val="32"/>
        </w:rPr>
        <w:t xml:space="preserve">echnology is the hallmark of </w:t>
      </w:r>
      <w:r w:rsidRPr="00A76FC4">
        <w:rPr>
          <w:rFonts w:ascii="Arial" w:hAnsi="Arial" w:cs="Arial"/>
          <w:sz w:val="24"/>
          <w:szCs w:val="32"/>
        </w:rPr>
        <w:t>education cooperation in APEC</w:t>
      </w:r>
      <w:r w:rsidR="00286137">
        <w:rPr>
          <w:rFonts w:ascii="Arial" w:hAnsi="Arial" w:cs="Arial"/>
          <w:sz w:val="24"/>
          <w:szCs w:val="32"/>
        </w:rPr>
        <w:t>.</w:t>
      </w:r>
    </w:p>
    <w:p w14:paraId="22D8D434" w14:textId="7C8D62BF" w:rsidR="00004C6D" w:rsidRDefault="00286137" w:rsidP="00004C6D">
      <w:pPr>
        <w:pStyle w:val="a3"/>
        <w:numPr>
          <w:ilvl w:val="0"/>
          <w:numId w:val="3"/>
        </w:numPr>
        <w:ind w:firstLineChars="0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“</w:t>
      </w:r>
      <w:r w:rsidR="00801A1B">
        <w:rPr>
          <w:rFonts w:ascii="Arial" w:hAnsi="Arial" w:cs="Arial"/>
          <w:sz w:val="24"/>
          <w:szCs w:val="32"/>
        </w:rPr>
        <w:t>G</w:t>
      </w:r>
      <w:r w:rsidR="00004C6D" w:rsidRPr="00A76FC4">
        <w:rPr>
          <w:rFonts w:ascii="Arial" w:hAnsi="Arial" w:cs="Arial"/>
          <w:sz w:val="24"/>
          <w:szCs w:val="32"/>
        </w:rPr>
        <w:t>overnment-industry-academia collaboration for R&amp;</w:t>
      </w:r>
      <w:r w:rsidR="00004C6D">
        <w:rPr>
          <w:rFonts w:ascii="Arial" w:hAnsi="Arial" w:cs="Arial"/>
          <w:sz w:val="24"/>
          <w:szCs w:val="32"/>
        </w:rPr>
        <w:t xml:space="preserve"> </w:t>
      </w:r>
      <w:r w:rsidR="00004C6D" w:rsidRPr="00A76FC4">
        <w:rPr>
          <w:rFonts w:ascii="Arial" w:hAnsi="Arial" w:cs="Arial"/>
          <w:sz w:val="24"/>
          <w:szCs w:val="32"/>
        </w:rPr>
        <w:t>D and Innovation</w:t>
      </w:r>
      <w:r>
        <w:rPr>
          <w:rFonts w:ascii="Arial" w:hAnsi="Arial" w:cs="Arial"/>
          <w:sz w:val="24"/>
          <w:szCs w:val="32"/>
        </w:rPr>
        <w:t>”</w:t>
      </w:r>
      <w:r w:rsidR="00004C6D">
        <w:rPr>
          <w:rFonts w:ascii="Arial" w:hAnsi="Arial" w:cs="Arial"/>
          <w:sz w:val="24"/>
          <w:szCs w:val="32"/>
        </w:rPr>
        <w:t xml:space="preserve"> should be reinforced</w:t>
      </w:r>
      <w:r>
        <w:rPr>
          <w:rFonts w:ascii="Arial" w:hAnsi="Arial" w:cs="Arial"/>
          <w:sz w:val="24"/>
          <w:szCs w:val="32"/>
        </w:rPr>
        <w:t>.</w:t>
      </w:r>
    </w:p>
    <w:p w14:paraId="0B72A02B" w14:textId="427977A2" w:rsidR="00004C6D" w:rsidRDefault="00801A1B" w:rsidP="00004C6D">
      <w:pPr>
        <w:pStyle w:val="a3"/>
        <w:numPr>
          <w:ilvl w:val="0"/>
          <w:numId w:val="3"/>
        </w:numPr>
        <w:ind w:firstLineChars="0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More resources should be </w:t>
      </w:r>
      <w:r w:rsidR="00A10281">
        <w:rPr>
          <w:rFonts w:ascii="Arial" w:hAnsi="Arial" w:cs="Arial"/>
          <w:sz w:val="24"/>
          <w:szCs w:val="32"/>
        </w:rPr>
        <w:t xml:space="preserve">directed towards </w:t>
      </w:r>
      <w:r w:rsidR="00286137">
        <w:rPr>
          <w:rFonts w:ascii="Arial" w:hAnsi="Arial" w:cs="Arial"/>
          <w:sz w:val="24"/>
          <w:szCs w:val="32"/>
        </w:rPr>
        <w:t>“</w:t>
      </w:r>
      <w:r w:rsidRPr="00801A1B">
        <w:rPr>
          <w:rFonts w:ascii="Arial" w:hAnsi="Arial" w:cs="Arial"/>
          <w:sz w:val="24"/>
          <w:szCs w:val="32"/>
        </w:rPr>
        <w:t xml:space="preserve">cross-border education, </w:t>
      </w:r>
      <w:r w:rsidRPr="00801A1B">
        <w:rPr>
          <w:rFonts w:ascii="Arial" w:hAnsi="Arial" w:cs="Arial"/>
          <w:sz w:val="24"/>
          <w:szCs w:val="32"/>
        </w:rPr>
        <w:lastRenderedPageBreak/>
        <w:t>academic mobility and individual pathways within and across education levels</w:t>
      </w:r>
      <w:r w:rsidR="00286137">
        <w:rPr>
          <w:rFonts w:ascii="Arial" w:hAnsi="Arial" w:cs="Arial"/>
          <w:sz w:val="24"/>
          <w:szCs w:val="32"/>
        </w:rPr>
        <w:t>”.</w:t>
      </w:r>
    </w:p>
    <w:p w14:paraId="37FCC5BA" w14:textId="7E1E1952" w:rsidR="00A10281" w:rsidRPr="00A10281" w:rsidRDefault="00A10281" w:rsidP="00A10281">
      <w:pPr>
        <w:pStyle w:val="a3"/>
        <w:numPr>
          <w:ilvl w:val="0"/>
          <w:numId w:val="3"/>
        </w:numPr>
        <w:spacing w:afterLines="50" w:after="156"/>
        <w:ind w:firstLineChars="0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The </w:t>
      </w:r>
      <w:r w:rsidR="0011506B">
        <w:rPr>
          <w:rFonts w:ascii="Arial" w:hAnsi="Arial" w:cs="Arial"/>
          <w:sz w:val="24"/>
          <w:szCs w:val="32"/>
        </w:rPr>
        <w:t xml:space="preserve">priority </w:t>
      </w:r>
      <w:r w:rsidR="00B10438">
        <w:rPr>
          <w:rFonts w:ascii="Arial" w:hAnsi="Arial" w:cs="Arial"/>
          <w:sz w:val="24"/>
          <w:szCs w:val="32"/>
        </w:rPr>
        <w:t xml:space="preserve">action area </w:t>
      </w:r>
      <w:r w:rsidR="0011506B">
        <w:rPr>
          <w:rFonts w:ascii="Arial" w:hAnsi="Arial" w:cs="Arial"/>
          <w:sz w:val="24"/>
          <w:szCs w:val="32"/>
        </w:rPr>
        <w:t xml:space="preserve">of “smoothing the </w:t>
      </w:r>
      <w:r>
        <w:rPr>
          <w:rFonts w:ascii="Arial" w:hAnsi="Arial" w:cs="Arial"/>
          <w:sz w:val="24"/>
          <w:szCs w:val="32"/>
        </w:rPr>
        <w:t>transition from education to work</w:t>
      </w:r>
      <w:r w:rsidR="0011506B">
        <w:rPr>
          <w:rFonts w:ascii="Arial" w:hAnsi="Arial" w:cs="Arial"/>
          <w:sz w:val="24"/>
          <w:szCs w:val="32"/>
        </w:rPr>
        <w:t>”</w:t>
      </w:r>
      <w:r>
        <w:rPr>
          <w:rFonts w:ascii="Arial" w:hAnsi="Arial" w:cs="Arial"/>
          <w:sz w:val="24"/>
          <w:szCs w:val="32"/>
        </w:rPr>
        <w:t xml:space="preserve"> s</w:t>
      </w:r>
      <w:r w:rsidR="00801A1B">
        <w:rPr>
          <w:rFonts w:ascii="Arial" w:hAnsi="Arial" w:cs="Arial"/>
          <w:sz w:val="24"/>
          <w:szCs w:val="32"/>
        </w:rPr>
        <w:t>hould be strengthened</w:t>
      </w:r>
      <w:r>
        <w:rPr>
          <w:rFonts w:ascii="Arial" w:hAnsi="Arial" w:cs="Arial"/>
          <w:sz w:val="24"/>
          <w:szCs w:val="32"/>
        </w:rPr>
        <w:t>.</w:t>
      </w:r>
    </w:p>
    <w:p w14:paraId="031E3B38" w14:textId="5A5BBA1C" w:rsidR="00D00E3E" w:rsidRPr="001943B9" w:rsidRDefault="00D00E3E" w:rsidP="001943B9">
      <w:pPr>
        <w:pStyle w:val="a3"/>
        <w:spacing w:before="50" w:after="50"/>
        <w:ind w:left="357" w:firstLineChars="0" w:firstLine="0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Australia</w:t>
      </w:r>
      <w:r w:rsidR="00A37394">
        <w:rPr>
          <w:rFonts w:ascii="Arial" w:hAnsi="Arial" w:cs="Arial"/>
          <w:sz w:val="24"/>
          <w:szCs w:val="32"/>
        </w:rPr>
        <w:t xml:space="preserve"> </w:t>
      </w:r>
      <w:r w:rsidR="009C6F0C">
        <w:rPr>
          <w:rFonts w:ascii="Arial" w:hAnsi="Arial" w:cs="Arial"/>
          <w:sz w:val="24"/>
          <w:szCs w:val="32"/>
        </w:rPr>
        <w:t xml:space="preserve">thanked </w:t>
      </w:r>
      <w:r w:rsidR="00D83E47">
        <w:rPr>
          <w:rFonts w:ascii="Arial" w:hAnsi="Arial" w:cs="Arial"/>
          <w:sz w:val="24"/>
          <w:szCs w:val="32"/>
        </w:rPr>
        <w:t xml:space="preserve">the </w:t>
      </w:r>
      <w:r w:rsidR="009C6F0C">
        <w:rPr>
          <w:rFonts w:ascii="Arial" w:hAnsi="Arial" w:cs="Arial"/>
          <w:sz w:val="24"/>
          <w:szCs w:val="32"/>
        </w:rPr>
        <w:t xml:space="preserve">EDNET Coordinator for </w:t>
      </w:r>
      <w:r w:rsidR="00E2593A">
        <w:rPr>
          <w:rFonts w:ascii="Arial" w:hAnsi="Arial" w:cs="Arial"/>
          <w:sz w:val="24"/>
          <w:szCs w:val="32"/>
        </w:rPr>
        <w:t>preparing the</w:t>
      </w:r>
      <w:r w:rsidR="00A37394">
        <w:rPr>
          <w:rFonts w:ascii="Arial" w:hAnsi="Arial" w:cs="Arial"/>
          <w:sz w:val="24"/>
          <w:szCs w:val="32"/>
        </w:rPr>
        <w:t xml:space="preserve"> </w:t>
      </w:r>
      <w:r w:rsidR="00E2593A">
        <w:rPr>
          <w:rFonts w:ascii="Arial" w:hAnsi="Arial" w:cs="Arial"/>
          <w:sz w:val="24"/>
          <w:szCs w:val="32"/>
        </w:rPr>
        <w:t>report</w:t>
      </w:r>
      <w:r w:rsidR="00A37394">
        <w:rPr>
          <w:rFonts w:ascii="Arial" w:hAnsi="Arial" w:cs="Arial"/>
          <w:sz w:val="24"/>
          <w:szCs w:val="32"/>
        </w:rPr>
        <w:t xml:space="preserve"> </w:t>
      </w:r>
      <w:r w:rsidR="009C6F0C">
        <w:rPr>
          <w:rFonts w:ascii="Arial" w:hAnsi="Arial" w:cs="Arial"/>
          <w:sz w:val="24"/>
          <w:szCs w:val="32"/>
        </w:rPr>
        <w:t>which</w:t>
      </w:r>
      <w:r w:rsidR="00A37394">
        <w:rPr>
          <w:rFonts w:ascii="Arial" w:hAnsi="Arial" w:cs="Arial"/>
          <w:sz w:val="24"/>
          <w:szCs w:val="32"/>
        </w:rPr>
        <w:t xml:space="preserve"> provide</w:t>
      </w:r>
      <w:r w:rsidR="009C6F0C">
        <w:rPr>
          <w:rFonts w:ascii="Arial" w:hAnsi="Arial" w:cs="Arial"/>
          <w:sz w:val="24"/>
          <w:szCs w:val="32"/>
        </w:rPr>
        <w:t>d</w:t>
      </w:r>
      <w:r w:rsidR="00A37394">
        <w:rPr>
          <w:rFonts w:ascii="Arial" w:hAnsi="Arial" w:cs="Arial"/>
          <w:sz w:val="24"/>
          <w:szCs w:val="32"/>
        </w:rPr>
        <w:t xml:space="preserve"> a</w:t>
      </w:r>
      <w:r w:rsidR="00A37394" w:rsidRPr="00A37394">
        <w:rPr>
          <w:rFonts w:ascii="Arial" w:hAnsi="Arial" w:cs="Arial"/>
          <w:sz w:val="24"/>
          <w:szCs w:val="32"/>
        </w:rPr>
        <w:t xml:space="preserve"> useful picture </w:t>
      </w:r>
      <w:r w:rsidR="009C6F0C">
        <w:rPr>
          <w:rFonts w:ascii="Arial" w:hAnsi="Arial" w:cs="Arial"/>
          <w:sz w:val="24"/>
          <w:szCs w:val="32"/>
        </w:rPr>
        <w:t xml:space="preserve">of the </w:t>
      </w:r>
      <w:r w:rsidR="00E2593A">
        <w:rPr>
          <w:rFonts w:ascii="Arial" w:hAnsi="Arial" w:cs="Arial"/>
          <w:sz w:val="24"/>
          <w:szCs w:val="32"/>
        </w:rPr>
        <w:t>projects completed over the last five years.</w:t>
      </w:r>
      <w:r w:rsidR="00A37394">
        <w:rPr>
          <w:rFonts w:ascii="Arial" w:hAnsi="Arial" w:cs="Arial"/>
          <w:sz w:val="24"/>
          <w:szCs w:val="32"/>
        </w:rPr>
        <w:t xml:space="preserve"> </w:t>
      </w:r>
      <w:r w:rsidR="00E2593A">
        <w:rPr>
          <w:rFonts w:ascii="Arial" w:hAnsi="Arial" w:cs="Arial"/>
          <w:sz w:val="24"/>
          <w:szCs w:val="32"/>
        </w:rPr>
        <w:t xml:space="preserve">Australia suggested that the </w:t>
      </w:r>
      <w:r w:rsidR="001943B9">
        <w:rPr>
          <w:rFonts w:ascii="Arial" w:hAnsi="Arial" w:cs="Arial"/>
          <w:sz w:val="24"/>
          <w:szCs w:val="32"/>
        </w:rPr>
        <w:t xml:space="preserve">Guiding Principles for Research Integrity </w:t>
      </w:r>
      <w:r w:rsidR="00E2593A">
        <w:rPr>
          <w:rFonts w:ascii="Arial" w:hAnsi="Arial" w:cs="Arial"/>
          <w:sz w:val="24"/>
          <w:szCs w:val="32"/>
        </w:rPr>
        <w:t xml:space="preserve">project </w:t>
      </w:r>
      <w:r w:rsidR="001943B9" w:rsidRPr="001943B9">
        <w:rPr>
          <w:rFonts w:ascii="Arial" w:hAnsi="Arial" w:cs="Arial"/>
          <w:sz w:val="24"/>
          <w:szCs w:val="32"/>
        </w:rPr>
        <w:t>should be included under the priority of</w:t>
      </w:r>
      <w:r w:rsidR="001943B9">
        <w:rPr>
          <w:rFonts w:ascii="Arial" w:hAnsi="Arial" w:cs="Arial"/>
          <w:sz w:val="24"/>
          <w:szCs w:val="32"/>
        </w:rPr>
        <w:t xml:space="preserve"> “Promoting g</w:t>
      </w:r>
      <w:r w:rsidR="001943B9" w:rsidRPr="00A76FC4">
        <w:rPr>
          <w:rFonts w:ascii="Arial" w:hAnsi="Arial" w:cs="Arial"/>
          <w:sz w:val="24"/>
          <w:szCs w:val="32"/>
        </w:rPr>
        <w:t>overnment-industry-academia collaboration for R&amp;D and Innovation</w:t>
      </w:r>
      <w:r w:rsidR="001943B9">
        <w:rPr>
          <w:rFonts w:ascii="Arial" w:hAnsi="Arial" w:cs="Arial"/>
          <w:sz w:val="24"/>
          <w:szCs w:val="32"/>
        </w:rPr>
        <w:t xml:space="preserve">”. </w:t>
      </w:r>
      <w:r w:rsidR="00A37394" w:rsidRPr="001943B9">
        <w:rPr>
          <w:rFonts w:ascii="Arial" w:hAnsi="Arial" w:cs="Arial"/>
          <w:sz w:val="24"/>
          <w:szCs w:val="32"/>
        </w:rPr>
        <w:t>Australia will provide more comments by email</w:t>
      </w:r>
      <w:r w:rsidR="0011506B">
        <w:rPr>
          <w:rFonts w:ascii="Arial" w:hAnsi="Arial" w:cs="Arial"/>
          <w:sz w:val="24"/>
          <w:szCs w:val="32"/>
        </w:rPr>
        <w:t xml:space="preserve"> </w:t>
      </w:r>
      <w:r w:rsidR="00580ECC">
        <w:rPr>
          <w:rFonts w:ascii="Arial" w:hAnsi="Arial" w:cs="Arial"/>
          <w:sz w:val="24"/>
          <w:szCs w:val="32"/>
        </w:rPr>
        <w:t>following the meeting</w:t>
      </w:r>
      <w:r w:rsidR="00A37394" w:rsidRPr="001943B9">
        <w:rPr>
          <w:rFonts w:ascii="Arial" w:hAnsi="Arial" w:cs="Arial"/>
          <w:sz w:val="24"/>
          <w:szCs w:val="32"/>
        </w:rPr>
        <w:t xml:space="preserve">. </w:t>
      </w:r>
    </w:p>
    <w:p w14:paraId="2D8735C6" w14:textId="2DCB44DC" w:rsidR="00413259" w:rsidRPr="00413259" w:rsidRDefault="000B05E7" w:rsidP="00413259">
      <w:pPr>
        <w:pStyle w:val="a3"/>
        <w:numPr>
          <w:ilvl w:val="0"/>
          <w:numId w:val="1"/>
        </w:numPr>
        <w:spacing w:beforeLines="50" w:before="156" w:afterLines="50" w:after="156"/>
        <w:ind w:left="357" w:firstLineChars="0"/>
        <w:rPr>
          <w:rFonts w:ascii="Arial" w:hAnsi="Arial" w:cs="Arial"/>
          <w:b/>
          <w:bCs/>
          <w:sz w:val="24"/>
          <w:szCs w:val="32"/>
        </w:rPr>
      </w:pPr>
      <w:r w:rsidRPr="00246CD8">
        <w:rPr>
          <w:rFonts w:ascii="Arial" w:hAnsi="Arial" w:cs="Arial"/>
          <w:sz w:val="24"/>
          <w:szCs w:val="32"/>
        </w:rPr>
        <w:t xml:space="preserve">The EDNET Coordinator introduced the </w:t>
      </w:r>
      <w:proofErr w:type="spellStart"/>
      <w:r w:rsidR="00246CD8">
        <w:rPr>
          <w:rFonts w:ascii="Arial" w:hAnsi="Arial" w:cs="Arial"/>
          <w:sz w:val="24"/>
          <w:szCs w:val="32"/>
        </w:rPr>
        <w:t>organisation</w:t>
      </w:r>
      <w:proofErr w:type="spellEnd"/>
      <w:r w:rsidR="0011506B" w:rsidRPr="00246CD8">
        <w:rPr>
          <w:rFonts w:ascii="Arial" w:hAnsi="Arial" w:cs="Arial"/>
          <w:sz w:val="24"/>
          <w:szCs w:val="32"/>
        </w:rPr>
        <w:t xml:space="preserve"> and </w:t>
      </w:r>
      <w:r w:rsidR="00AB6AAE">
        <w:rPr>
          <w:rFonts w:ascii="Arial" w:hAnsi="Arial" w:cs="Arial" w:hint="eastAsia"/>
          <w:sz w:val="24"/>
          <w:szCs w:val="32"/>
        </w:rPr>
        <w:t>purpose</w:t>
      </w:r>
      <w:r w:rsidR="0011506B" w:rsidRPr="00246CD8">
        <w:rPr>
          <w:rFonts w:ascii="Arial" w:hAnsi="Arial" w:cs="Arial"/>
          <w:sz w:val="24"/>
          <w:szCs w:val="32"/>
        </w:rPr>
        <w:t xml:space="preserve"> of establishing a Steering Committee of APEC Education 203</w:t>
      </w:r>
      <w:r w:rsidR="00C72837">
        <w:rPr>
          <w:rFonts w:ascii="Arial" w:hAnsi="Arial" w:cs="Arial"/>
          <w:sz w:val="24"/>
          <w:szCs w:val="32"/>
        </w:rPr>
        <w:t>0</w:t>
      </w:r>
      <w:r w:rsidR="0011506B" w:rsidRPr="00246CD8">
        <w:rPr>
          <w:rFonts w:ascii="Arial" w:hAnsi="Arial" w:cs="Arial"/>
          <w:sz w:val="24"/>
          <w:szCs w:val="32"/>
        </w:rPr>
        <w:t xml:space="preserve">. </w:t>
      </w:r>
      <w:r w:rsidR="00C72837">
        <w:rPr>
          <w:rFonts w:ascii="Arial" w:hAnsi="Arial" w:cs="Arial"/>
          <w:sz w:val="24"/>
          <w:szCs w:val="32"/>
        </w:rPr>
        <w:t>New Zealand acknowledged the</w:t>
      </w:r>
      <w:r w:rsidR="00D83E47">
        <w:rPr>
          <w:rFonts w:ascii="Arial" w:hAnsi="Arial" w:cs="Arial"/>
          <w:sz w:val="24"/>
          <w:szCs w:val="32"/>
        </w:rPr>
        <w:t xml:space="preserve"> potential</w:t>
      </w:r>
      <w:r w:rsidR="00C72837">
        <w:rPr>
          <w:rFonts w:ascii="Arial" w:hAnsi="Arial" w:cs="Arial"/>
          <w:sz w:val="24"/>
          <w:szCs w:val="32"/>
        </w:rPr>
        <w:t xml:space="preserve"> value of the Committee in providing strategic continuity to EDNET’s work. </w:t>
      </w:r>
      <w:r w:rsidR="00CE76BF" w:rsidRPr="00246CD8">
        <w:rPr>
          <w:rFonts w:ascii="Arial" w:hAnsi="Arial" w:cs="Arial"/>
          <w:sz w:val="24"/>
          <w:szCs w:val="32"/>
        </w:rPr>
        <w:t>Australia supported the initiative</w:t>
      </w:r>
      <w:r w:rsidR="00CE76BF">
        <w:rPr>
          <w:rFonts w:ascii="Arial" w:hAnsi="Arial" w:cs="Arial"/>
          <w:sz w:val="24"/>
          <w:szCs w:val="32"/>
        </w:rPr>
        <w:t xml:space="preserve"> and noted the importance of targeted membership. </w:t>
      </w:r>
      <w:r w:rsidR="009B68AE" w:rsidRPr="00CE76BF">
        <w:rPr>
          <w:rFonts w:ascii="Arial" w:hAnsi="Arial" w:cs="Arial"/>
          <w:sz w:val="24"/>
          <w:szCs w:val="32"/>
        </w:rPr>
        <w:t>The Philippines</w:t>
      </w:r>
      <w:r w:rsidR="00A401F5">
        <w:rPr>
          <w:rFonts w:ascii="Arial" w:hAnsi="Arial" w:cs="Arial"/>
          <w:sz w:val="24"/>
          <w:szCs w:val="32"/>
        </w:rPr>
        <w:t xml:space="preserve"> s</w:t>
      </w:r>
      <w:r w:rsidR="009B68AE" w:rsidRPr="00CE76BF">
        <w:rPr>
          <w:rFonts w:ascii="Arial" w:hAnsi="Arial" w:cs="Arial"/>
          <w:sz w:val="24"/>
          <w:szCs w:val="32"/>
        </w:rPr>
        <w:t>upport</w:t>
      </w:r>
      <w:r w:rsidR="00A401F5">
        <w:rPr>
          <w:rFonts w:ascii="Arial" w:hAnsi="Arial" w:cs="Arial"/>
          <w:sz w:val="24"/>
          <w:szCs w:val="32"/>
        </w:rPr>
        <w:t>ed</w:t>
      </w:r>
      <w:r w:rsidR="009B68AE" w:rsidRPr="00CE76BF">
        <w:rPr>
          <w:rFonts w:ascii="Arial" w:hAnsi="Arial" w:cs="Arial"/>
          <w:sz w:val="24"/>
          <w:szCs w:val="32"/>
        </w:rPr>
        <w:t xml:space="preserve"> A</w:t>
      </w:r>
      <w:r w:rsidR="00A401F5">
        <w:rPr>
          <w:rFonts w:ascii="Arial" w:hAnsi="Arial" w:cs="Arial"/>
          <w:sz w:val="24"/>
          <w:szCs w:val="32"/>
        </w:rPr>
        <w:t xml:space="preserve">ustralia’s </w:t>
      </w:r>
      <w:r w:rsidR="00413259">
        <w:rPr>
          <w:rFonts w:ascii="Arial" w:hAnsi="Arial" w:cs="Arial"/>
          <w:sz w:val="24"/>
          <w:szCs w:val="32"/>
        </w:rPr>
        <w:t>comment</w:t>
      </w:r>
      <w:r w:rsidR="00A401F5">
        <w:rPr>
          <w:rFonts w:ascii="Arial" w:hAnsi="Arial" w:cs="Arial"/>
          <w:sz w:val="24"/>
          <w:szCs w:val="32"/>
        </w:rPr>
        <w:t xml:space="preserve"> and suggested that the concept note</w:t>
      </w:r>
      <w:r w:rsidR="00413259">
        <w:rPr>
          <w:rFonts w:ascii="Arial" w:hAnsi="Arial" w:cs="Arial"/>
          <w:sz w:val="24"/>
          <w:szCs w:val="32"/>
        </w:rPr>
        <w:t xml:space="preserve"> of the initiative</w:t>
      </w:r>
      <w:r w:rsidR="00413259" w:rsidRPr="00413259">
        <w:rPr>
          <w:rFonts w:ascii="Arial" w:hAnsi="Arial" w:cs="Arial"/>
          <w:sz w:val="24"/>
          <w:szCs w:val="32"/>
        </w:rPr>
        <w:t xml:space="preserve"> </w:t>
      </w:r>
      <w:r w:rsidR="00413259">
        <w:rPr>
          <w:rFonts w:ascii="Arial" w:hAnsi="Arial" w:cs="Arial"/>
          <w:sz w:val="24"/>
          <w:szCs w:val="32"/>
        </w:rPr>
        <w:t xml:space="preserve">should </w:t>
      </w:r>
      <w:r w:rsidR="00790991">
        <w:rPr>
          <w:rFonts w:ascii="Arial" w:hAnsi="Arial" w:cs="Arial"/>
          <w:sz w:val="24"/>
          <w:szCs w:val="32"/>
        </w:rPr>
        <w:t>pay attention to clarity of direction and</w:t>
      </w:r>
      <w:r w:rsidR="00634615">
        <w:rPr>
          <w:rFonts w:ascii="Arial" w:hAnsi="Arial" w:cs="Arial" w:hint="eastAsia"/>
          <w:sz w:val="24"/>
          <w:szCs w:val="32"/>
        </w:rPr>
        <w:t xml:space="preserve"> </w:t>
      </w:r>
      <w:r w:rsidR="00413259">
        <w:rPr>
          <w:rFonts w:ascii="Arial" w:hAnsi="Arial" w:cs="Arial"/>
          <w:sz w:val="24"/>
          <w:szCs w:val="32"/>
        </w:rPr>
        <w:t xml:space="preserve">include a </w:t>
      </w:r>
      <w:proofErr w:type="gramStart"/>
      <w:r w:rsidR="00413259">
        <w:rPr>
          <w:rFonts w:ascii="Arial" w:hAnsi="Arial" w:cs="Arial"/>
          <w:sz w:val="24"/>
          <w:szCs w:val="32"/>
        </w:rPr>
        <w:t>terms of reference</w:t>
      </w:r>
      <w:r w:rsidR="00AE7E9F">
        <w:rPr>
          <w:rFonts w:ascii="Arial" w:hAnsi="Arial" w:cs="Arial"/>
          <w:sz w:val="24"/>
          <w:szCs w:val="32"/>
        </w:rPr>
        <w:t xml:space="preserve"> (TOR)</w:t>
      </w:r>
      <w:proofErr w:type="gramEnd"/>
      <w:r w:rsidR="009B68AE" w:rsidRPr="00CE76BF">
        <w:rPr>
          <w:rFonts w:ascii="Arial" w:hAnsi="Arial" w:cs="Arial"/>
          <w:sz w:val="24"/>
          <w:szCs w:val="32"/>
        </w:rPr>
        <w:t xml:space="preserve">. </w:t>
      </w:r>
    </w:p>
    <w:p w14:paraId="7C0C1155" w14:textId="78FD6E8E" w:rsidR="007C7394" w:rsidRDefault="007C7394" w:rsidP="00413259">
      <w:pPr>
        <w:pStyle w:val="a3"/>
        <w:spacing w:beforeLines="50" w:before="156" w:afterLines="50" w:after="156"/>
        <w:ind w:left="357" w:firstLineChars="0" w:firstLine="0"/>
        <w:rPr>
          <w:rFonts w:ascii="Arial" w:hAnsi="Arial" w:cs="Arial"/>
          <w:b/>
          <w:bCs/>
          <w:sz w:val="24"/>
          <w:szCs w:val="32"/>
        </w:rPr>
      </w:pPr>
      <w:r w:rsidRPr="007C7394">
        <w:rPr>
          <w:rFonts w:ascii="Arial" w:hAnsi="Arial" w:cs="Arial"/>
          <w:b/>
          <w:bCs/>
          <w:sz w:val="24"/>
          <w:szCs w:val="32"/>
        </w:rPr>
        <w:t xml:space="preserve">Other </w:t>
      </w:r>
      <w:r>
        <w:rPr>
          <w:rFonts w:ascii="Arial" w:hAnsi="Arial" w:cs="Arial"/>
          <w:b/>
          <w:bCs/>
          <w:sz w:val="24"/>
          <w:szCs w:val="32"/>
        </w:rPr>
        <w:t>M</w:t>
      </w:r>
      <w:r w:rsidRPr="007C7394">
        <w:rPr>
          <w:rFonts w:ascii="Arial" w:hAnsi="Arial" w:cs="Arial"/>
          <w:b/>
          <w:bCs/>
          <w:sz w:val="24"/>
          <w:szCs w:val="32"/>
        </w:rPr>
        <w:t>atters</w:t>
      </w:r>
    </w:p>
    <w:p w14:paraId="77206816" w14:textId="79BD10AC" w:rsidR="00B745C8" w:rsidRPr="00264529" w:rsidRDefault="00AE7E9F" w:rsidP="00264529">
      <w:pPr>
        <w:pStyle w:val="a3"/>
        <w:numPr>
          <w:ilvl w:val="0"/>
          <w:numId w:val="1"/>
        </w:numPr>
        <w:spacing w:beforeLines="50" w:before="156" w:afterLines="50" w:after="156"/>
        <w:ind w:left="357" w:firstLineChars="0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The EDNET Coordinator presented on the</w:t>
      </w:r>
      <w:r w:rsidRPr="00B745C8">
        <w:rPr>
          <w:rFonts w:ascii="Arial" w:hAnsi="Arial" w:cs="Arial"/>
          <w:sz w:val="24"/>
          <w:szCs w:val="32"/>
        </w:rPr>
        <w:t xml:space="preserve"> </w:t>
      </w:r>
      <w:r w:rsidR="00227001">
        <w:rPr>
          <w:rFonts w:ascii="Arial" w:hAnsi="Arial" w:cs="Arial"/>
          <w:sz w:val="24"/>
          <w:szCs w:val="32"/>
        </w:rPr>
        <w:t>draft concept note on</w:t>
      </w:r>
      <w:r w:rsidR="00ED72A9">
        <w:rPr>
          <w:rFonts w:ascii="Arial" w:hAnsi="Arial" w:cs="Arial"/>
          <w:sz w:val="24"/>
          <w:szCs w:val="32"/>
        </w:rPr>
        <w:t xml:space="preserve"> the </w:t>
      </w:r>
      <w:r w:rsidR="00B745C8" w:rsidRPr="00B745C8">
        <w:rPr>
          <w:rFonts w:ascii="Arial" w:hAnsi="Arial" w:cs="Arial"/>
          <w:sz w:val="24"/>
          <w:szCs w:val="32"/>
        </w:rPr>
        <w:t>Knowledge Platform on Education Policies and Practices</w:t>
      </w:r>
      <w:r w:rsidR="00227001">
        <w:rPr>
          <w:rFonts w:ascii="Arial" w:hAnsi="Arial" w:cs="Arial"/>
          <w:sz w:val="24"/>
          <w:szCs w:val="32"/>
        </w:rPr>
        <w:t xml:space="preserve">, including </w:t>
      </w:r>
      <w:r w:rsidR="00A83442">
        <w:rPr>
          <w:rFonts w:ascii="Arial" w:hAnsi="Arial" w:cs="Arial"/>
          <w:sz w:val="24"/>
          <w:szCs w:val="32"/>
        </w:rPr>
        <w:t>the relevance, objective, alignment, methodology and beneficiaries of the initiative</w:t>
      </w:r>
      <w:r w:rsidR="002C4DD8">
        <w:rPr>
          <w:rFonts w:ascii="Arial" w:hAnsi="Arial" w:cs="Arial" w:hint="eastAsia"/>
          <w:sz w:val="24"/>
          <w:szCs w:val="32"/>
        </w:rPr>
        <w:t>,</w:t>
      </w:r>
      <w:r w:rsidR="002C4DD8">
        <w:rPr>
          <w:rFonts w:ascii="Arial" w:hAnsi="Arial" w:cs="Arial"/>
          <w:sz w:val="24"/>
          <w:szCs w:val="32"/>
        </w:rPr>
        <w:t xml:space="preserve"> and suggested </w:t>
      </w:r>
      <w:proofErr w:type="spellStart"/>
      <w:r w:rsidR="002C4DD8">
        <w:rPr>
          <w:rFonts w:ascii="Arial" w:hAnsi="Arial" w:cs="Arial"/>
          <w:sz w:val="24"/>
          <w:szCs w:val="32"/>
        </w:rPr>
        <w:t>utilising</w:t>
      </w:r>
      <w:proofErr w:type="spellEnd"/>
      <w:r w:rsidR="002C4DD8">
        <w:rPr>
          <w:rFonts w:ascii="Arial" w:hAnsi="Arial" w:cs="Arial"/>
          <w:sz w:val="24"/>
          <w:szCs w:val="32"/>
        </w:rPr>
        <w:t xml:space="preserve"> the EDNET website to host the platform for the time being. New Zealand agreed that </w:t>
      </w:r>
      <w:proofErr w:type="spellStart"/>
      <w:r w:rsidR="002C4DD8">
        <w:rPr>
          <w:rFonts w:ascii="Arial" w:hAnsi="Arial" w:cs="Arial"/>
          <w:sz w:val="24"/>
          <w:szCs w:val="32"/>
        </w:rPr>
        <w:t>utilsing</w:t>
      </w:r>
      <w:proofErr w:type="spellEnd"/>
      <w:r w:rsidR="002C4DD8">
        <w:rPr>
          <w:rFonts w:ascii="Arial" w:hAnsi="Arial" w:cs="Arial"/>
          <w:sz w:val="24"/>
          <w:szCs w:val="32"/>
        </w:rPr>
        <w:t xml:space="preserve"> the existing </w:t>
      </w:r>
      <w:bookmarkStart w:id="0" w:name="OLE_LINK23"/>
      <w:bookmarkStart w:id="1" w:name="OLE_LINK24"/>
      <w:r w:rsidR="002C4DD8">
        <w:rPr>
          <w:rFonts w:ascii="Arial" w:hAnsi="Arial" w:cs="Arial"/>
          <w:sz w:val="24"/>
          <w:szCs w:val="32"/>
        </w:rPr>
        <w:t>EDNET website could be</w:t>
      </w:r>
      <w:bookmarkEnd w:id="0"/>
      <w:bookmarkEnd w:id="1"/>
      <w:r w:rsidR="002C4DD8">
        <w:rPr>
          <w:rFonts w:ascii="Arial" w:hAnsi="Arial" w:cs="Arial"/>
          <w:sz w:val="24"/>
          <w:szCs w:val="32"/>
        </w:rPr>
        <w:t xml:space="preserve"> a pragmatic interim solution. The United States </w:t>
      </w:r>
      <w:r w:rsidR="00612698">
        <w:rPr>
          <w:rFonts w:ascii="Arial" w:hAnsi="Arial" w:cs="Arial"/>
          <w:sz w:val="24"/>
          <w:szCs w:val="32"/>
        </w:rPr>
        <w:t xml:space="preserve">thanked the EDNET Coordinator for continuing the </w:t>
      </w:r>
      <w:r w:rsidR="00612698">
        <w:rPr>
          <w:rFonts w:ascii="Arial" w:hAnsi="Arial" w:cs="Arial" w:hint="eastAsia"/>
          <w:sz w:val="24"/>
          <w:szCs w:val="32"/>
        </w:rPr>
        <w:t>important</w:t>
      </w:r>
      <w:r w:rsidR="00612698">
        <w:rPr>
          <w:rFonts w:ascii="Arial" w:hAnsi="Arial" w:cs="Arial"/>
          <w:sz w:val="24"/>
          <w:szCs w:val="32"/>
        </w:rPr>
        <w:t xml:space="preserve"> discussion and </w:t>
      </w:r>
      <w:r w:rsidR="00D83E47">
        <w:rPr>
          <w:rFonts w:ascii="Arial" w:hAnsi="Arial" w:cs="Arial"/>
          <w:sz w:val="24"/>
          <w:szCs w:val="32"/>
        </w:rPr>
        <w:t>supported</w:t>
      </w:r>
      <w:r w:rsidR="00612698">
        <w:rPr>
          <w:rFonts w:ascii="Arial" w:hAnsi="Arial" w:cs="Arial"/>
          <w:sz w:val="24"/>
          <w:szCs w:val="32"/>
        </w:rPr>
        <w:t xml:space="preserve"> New Zealand’s </w:t>
      </w:r>
      <w:r w:rsidR="00397B6A">
        <w:rPr>
          <w:rFonts w:ascii="Arial" w:hAnsi="Arial" w:cs="Arial"/>
          <w:sz w:val="24"/>
          <w:szCs w:val="32"/>
        </w:rPr>
        <w:t xml:space="preserve">comment. Malaysia </w:t>
      </w:r>
      <w:r w:rsidR="00E72BCC">
        <w:rPr>
          <w:rFonts w:ascii="Arial" w:hAnsi="Arial" w:cs="Arial" w:hint="eastAsia"/>
          <w:sz w:val="24"/>
          <w:szCs w:val="32"/>
        </w:rPr>
        <w:t>welcome</w:t>
      </w:r>
      <w:r w:rsidR="00E72BCC">
        <w:rPr>
          <w:rFonts w:ascii="Arial" w:hAnsi="Arial" w:cs="Arial"/>
          <w:sz w:val="24"/>
          <w:szCs w:val="32"/>
        </w:rPr>
        <w:t xml:space="preserve">d </w:t>
      </w:r>
      <w:r w:rsidR="00264529">
        <w:rPr>
          <w:rFonts w:ascii="Arial" w:hAnsi="Arial" w:cs="Arial"/>
          <w:sz w:val="24"/>
          <w:szCs w:val="32"/>
        </w:rPr>
        <w:t xml:space="preserve">the </w:t>
      </w:r>
      <w:r w:rsidR="00E72BCC">
        <w:rPr>
          <w:rFonts w:ascii="Arial" w:hAnsi="Arial" w:cs="Arial"/>
          <w:sz w:val="24"/>
          <w:szCs w:val="32"/>
        </w:rPr>
        <w:t>development of</w:t>
      </w:r>
      <w:r w:rsidR="00264529">
        <w:rPr>
          <w:rFonts w:ascii="Arial" w:hAnsi="Arial" w:cs="Arial"/>
          <w:sz w:val="24"/>
          <w:szCs w:val="32"/>
        </w:rPr>
        <w:t xml:space="preserve"> the platform and </w:t>
      </w:r>
      <w:r w:rsidR="00E72BCC">
        <w:rPr>
          <w:rFonts w:ascii="Arial" w:hAnsi="Arial" w:cs="Arial"/>
          <w:sz w:val="24"/>
          <w:szCs w:val="32"/>
        </w:rPr>
        <w:t xml:space="preserve">its </w:t>
      </w:r>
      <w:r w:rsidR="00264529">
        <w:rPr>
          <w:rFonts w:ascii="Arial" w:hAnsi="Arial" w:cs="Arial"/>
          <w:sz w:val="24"/>
          <w:szCs w:val="32"/>
        </w:rPr>
        <w:t xml:space="preserve">administration by APEC Secretariat, as well as the voluntary information sharing mechanism. </w:t>
      </w:r>
    </w:p>
    <w:p w14:paraId="516BE054" w14:textId="2D1E7BDC" w:rsidR="00250E1F" w:rsidRPr="00663346" w:rsidRDefault="00250E1F" w:rsidP="00250E1F">
      <w:pPr>
        <w:spacing w:before="100" w:beforeAutospacing="1" w:after="100" w:afterAutospacing="1"/>
        <w:ind w:firstLine="357"/>
        <w:rPr>
          <w:rFonts w:ascii="Arial" w:hAnsi="Arial" w:cs="Arial"/>
          <w:b/>
          <w:bCs/>
          <w:sz w:val="24"/>
          <w:szCs w:val="32"/>
        </w:rPr>
      </w:pPr>
      <w:r w:rsidRPr="00663346">
        <w:rPr>
          <w:rFonts w:ascii="Arial" w:hAnsi="Arial" w:cs="Arial"/>
          <w:b/>
          <w:bCs/>
          <w:sz w:val="24"/>
          <w:szCs w:val="32"/>
        </w:rPr>
        <w:t>Concluding Session</w:t>
      </w:r>
      <w:r w:rsidR="007C7394">
        <w:rPr>
          <w:rFonts w:ascii="Arial" w:hAnsi="Arial" w:cs="Arial"/>
          <w:b/>
          <w:bCs/>
          <w:sz w:val="24"/>
          <w:szCs w:val="32"/>
        </w:rPr>
        <w:t xml:space="preserve"> </w:t>
      </w:r>
    </w:p>
    <w:p w14:paraId="3E40AB21" w14:textId="0C03B8E9" w:rsidR="00570E42" w:rsidRDefault="00250E1F" w:rsidP="00CB7782">
      <w:pPr>
        <w:pStyle w:val="a3"/>
        <w:numPr>
          <w:ilvl w:val="0"/>
          <w:numId w:val="1"/>
        </w:numPr>
        <w:spacing w:beforeLines="50" w:before="156" w:afterLines="50" w:after="156"/>
        <w:ind w:left="357" w:firstLineChars="0" w:hanging="357"/>
        <w:rPr>
          <w:rFonts w:ascii="Arial" w:hAnsi="Arial" w:cs="Arial"/>
          <w:sz w:val="24"/>
          <w:szCs w:val="32"/>
        </w:rPr>
      </w:pPr>
      <w:r w:rsidRPr="00663346">
        <w:rPr>
          <w:rFonts w:ascii="Arial" w:hAnsi="Arial" w:cs="Arial"/>
          <w:sz w:val="24"/>
          <w:szCs w:val="32"/>
        </w:rPr>
        <w:t xml:space="preserve">The meeting was concluded with closing remarks by </w:t>
      </w:r>
      <w:r w:rsidR="00CB7782">
        <w:rPr>
          <w:rFonts w:ascii="Arial" w:hAnsi="Arial" w:cs="Arial"/>
          <w:sz w:val="24"/>
          <w:szCs w:val="32"/>
        </w:rPr>
        <w:t xml:space="preserve">New Zealand </w:t>
      </w:r>
      <w:r w:rsidRPr="00663346">
        <w:rPr>
          <w:rFonts w:ascii="Arial" w:hAnsi="Arial" w:cs="Arial"/>
          <w:sz w:val="24"/>
          <w:szCs w:val="32"/>
        </w:rPr>
        <w:t>Co-Chair</w:t>
      </w:r>
      <w:r w:rsidR="00CB7782">
        <w:rPr>
          <w:rFonts w:ascii="Arial" w:hAnsi="Arial" w:cs="Arial"/>
          <w:sz w:val="24"/>
          <w:szCs w:val="32"/>
        </w:rPr>
        <w:t>, Thailand and the EDNET Coordinator</w:t>
      </w:r>
      <w:r w:rsidRPr="00663346">
        <w:rPr>
          <w:rFonts w:ascii="Arial" w:hAnsi="Arial" w:cs="Arial"/>
          <w:sz w:val="24"/>
          <w:szCs w:val="32"/>
        </w:rPr>
        <w:t xml:space="preserve">. New Zealand Co-Chair thanked all </w:t>
      </w:r>
      <w:r w:rsidR="00950305">
        <w:rPr>
          <w:rFonts w:ascii="Arial" w:hAnsi="Arial" w:cs="Arial"/>
          <w:sz w:val="24"/>
          <w:szCs w:val="32"/>
        </w:rPr>
        <w:t>member economies</w:t>
      </w:r>
      <w:r w:rsidRPr="00663346">
        <w:rPr>
          <w:rFonts w:ascii="Arial" w:hAnsi="Arial" w:cs="Arial"/>
          <w:sz w:val="24"/>
          <w:szCs w:val="32"/>
        </w:rPr>
        <w:t xml:space="preserve"> </w:t>
      </w:r>
      <w:r w:rsidR="00CB7782">
        <w:rPr>
          <w:rFonts w:ascii="Arial" w:hAnsi="Arial" w:cs="Arial"/>
          <w:sz w:val="24"/>
          <w:szCs w:val="32"/>
        </w:rPr>
        <w:t>for their willingness to join the virtual meeting</w:t>
      </w:r>
      <w:r w:rsidR="00950305">
        <w:rPr>
          <w:rFonts w:ascii="Arial" w:hAnsi="Arial" w:cs="Arial"/>
          <w:sz w:val="24"/>
          <w:szCs w:val="32"/>
        </w:rPr>
        <w:t>s</w:t>
      </w:r>
      <w:r w:rsidR="00621371">
        <w:rPr>
          <w:rFonts w:ascii="Arial" w:hAnsi="Arial" w:cs="Arial"/>
          <w:sz w:val="24"/>
          <w:szCs w:val="32"/>
        </w:rPr>
        <w:t xml:space="preserve"> </w:t>
      </w:r>
      <w:r w:rsidR="00CB7782">
        <w:rPr>
          <w:rFonts w:ascii="Arial" w:hAnsi="Arial" w:cs="Arial"/>
          <w:sz w:val="24"/>
          <w:szCs w:val="32"/>
        </w:rPr>
        <w:t xml:space="preserve">and their </w:t>
      </w:r>
      <w:r w:rsidR="003D0BF8">
        <w:rPr>
          <w:rFonts w:ascii="Arial" w:hAnsi="Arial" w:cs="Arial"/>
          <w:sz w:val="24"/>
          <w:szCs w:val="32"/>
        </w:rPr>
        <w:t>input</w:t>
      </w:r>
      <w:r w:rsidR="00CB7782">
        <w:rPr>
          <w:rFonts w:ascii="Arial" w:hAnsi="Arial" w:cs="Arial"/>
          <w:sz w:val="24"/>
          <w:szCs w:val="32"/>
        </w:rPr>
        <w:t xml:space="preserve">s </w:t>
      </w:r>
      <w:r w:rsidR="00F773B6">
        <w:rPr>
          <w:rFonts w:ascii="Arial" w:hAnsi="Arial" w:cs="Arial"/>
          <w:sz w:val="24"/>
          <w:szCs w:val="32"/>
        </w:rPr>
        <w:t>that</w:t>
      </w:r>
      <w:r w:rsidR="003D0BF8">
        <w:rPr>
          <w:rFonts w:ascii="Arial" w:hAnsi="Arial" w:cs="Arial"/>
          <w:sz w:val="24"/>
          <w:szCs w:val="32"/>
        </w:rPr>
        <w:t xml:space="preserve"> contributed to an active and productive </w:t>
      </w:r>
      <w:r w:rsidR="00570E42">
        <w:rPr>
          <w:rFonts w:ascii="Arial" w:hAnsi="Arial" w:cs="Arial"/>
          <w:sz w:val="24"/>
          <w:szCs w:val="32"/>
        </w:rPr>
        <w:t xml:space="preserve">APEC </w:t>
      </w:r>
      <w:r w:rsidR="00F9306F">
        <w:rPr>
          <w:rFonts w:ascii="Arial" w:hAnsi="Arial" w:cs="Arial"/>
          <w:sz w:val="24"/>
          <w:szCs w:val="32"/>
        </w:rPr>
        <w:t>year</w:t>
      </w:r>
      <w:r w:rsidR="00CB7782">
        <w:rPr>
          <w:rFonts w:ascii="Arial" w:hAnsi="Arial" w:cs="Arial"/>
          <w:sz w:val="24"/>
          <w:szCs w:val="32"/>
        </w:rPr>
        <w:t xml:space="preserve">. </w:t>
      </w:r>
      <w:r w:rsidR="00791CB1" w:rsidRPr="00663346">
        <w:rPr>
          <w:rFonts w:ascii="Arial" w:hAnsi="Arial" w:cs="Arial"/>
          <w:sz w:val="24"/>
          <w:szCs w:val="32"/>
        </w:rPr>
        <w:t>New Zealand Co-Chair</w:t>
      </w:r>
      <w:r w:rsidR="00791CB1">
        <w:rPr>
          <w:rFonts w:ascii="Arial" w:hAnsi="Arial" w:cs="Arial"/>
          <w:sz w:val="24"/>
          <w:szCs w:val="32"/>
        </w:rPr>
        <w:t xml:space="preserve"> </w:t>
      </w:r>
      <w:r w:rsidR="00570E42">
        <w:rPr>
          <w:rFonts w:ascii="Arial" w:hAnsi="Arial" w:cs="Arial"/>
          <w:sz w:val="24"/>
          <w:szCs w:val="32"/>
        </w:rPr>
        <w:t xml:space="preserve">thanked the EDNET Coordinator for her good leadership, fantastic service and hard work to support education cooperation in the APEC region. </w:t>
      </w:r>
    </w:p>
    <w:p w14:paraId="459A9D7F" w14:textId="63CEEE5F" w:rsidR="009F3042" w:rsidRDefault="00193513" w:rsidP="00F773B6">
      <w:pPr>
        <w:pStyle w:val="a3"/>
        <w:spacing w:beforeLines="50" w:before="156" w:afterLines="50" w:after="156"/>
        <w:ind w:left="357" w:firstLineChars="0" w:firstLine="0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Thailand acknowledged the leadership and contribution of the EDNET Coordinator that led to </w:t>
      </w:r>
      <w:r w:rsidR="00621371">
        <w:rPr>
          <w:rFonts w:ascii="Arial" w:hAnsi="Arial" w:cs="Arial"/>
          <w:sz w:val="24"/>
          <w:szCs w:val="32"/>
        </w:rPr>
        <w:t xml:space="preserve">the </w:t>
      </w:r>
      <w:r>
        <w:rPr>
          <w:rFonts w:ascii="Arial" w:hAnsi="Arial" w:cs="Arial"/>
          <w:sz w:val="24"/>
          <w:szCs w:val="32"/>
        </w:rPr>
        <w:t>achievements of EDNET</w:t>
      </w:r>
      <w:r w:rsidR="003634B5">
        <w:rPr>
          <w:rFonts w:ascii="Arial" w:hAnsi="Arial" w:cs="Arial"/>
          <w:sz w:val="24"/>
          <w:szCs w:val="32"/>
        </w:rPr>
        <w:t>, and</w:t>
      </w:r>
      <w:r w:rsidR="00D4586D">
        <w:rPr>
          <w:rFonts w:ascii="Arial" w:hAnsi="Arial" w:cs="Arial"/>
          <w:sz w:val="24"/>
          <w:szCs w:val="32"/>
        </w:rPr>
        <w:t xml:space="preserve"> thanked all member economies</w:t>
      </w:r>
      <w:r w:rsidR="00182B92">
        <w:rPr>
          <w:rFonts w:ascii="Arial" w:hAnsi="Arial" w:cs="Arial"/>
          <w:sz w:val="24"/>
          <w:szCs w:val="32"/>
        </w:rPr>
        <w:t xml:space="preserve"> for their </w:t>
      </w:r>
      <w:r w:rsidR="001752CC">
        <w:rPr>
          <w:rFonts w:ascii="Arial" w:hAnsi="Arial" w:cs="Arial"/>
          <w:sz w:val="24"/>
          <w:szCs w:val="32"/>
        </w:rPr>
        <w:t>support</w:t>
      </w:r>
      <w:r w:rsidR="00182B92">
        <w:rPr>
          <w:rFonts w:ascii="Arial" w:hAnsi="Arial" w:cs="Arial"/>
          <w:sz w:val="24"/>
          <w:szCs w:val="32"/>
        </w:rPr>
        <w:t xml:space="preserve"> and looked forward to </w:t>
      </w:r>
      <w:r w:rsidR="00411ED5">
        <w:rPr>
          <w:rFonts w:ascii="Arial" w:hAnsi="Arial" w:cs="Arial"/>
          <w:sz w:val="24"/>
          <w:szCs w:val="32"/>
        </w:rPr>
        <w:t>meetin</w:t>
      </w:r>
      <w:r w:rsidR="00182B92">
        <w:rPr>
          <w:rFonts w:ascii="Arial" w:hAnsi="Arial" w:cs="Arial"/>
          <w:sz w:val="24"/>
          <w:szCs w:val="32"/>
        </w:rPr>
        <w:t xml:space="preserve">g them </w:t>
      </w:r>
      <w:r w:rsidR="00411ED5">
        <w:rPr>
          <w:rFonts w:ascii="Arial" w:hAnsi="Arial" w:cs="Arial"/>
          <w:sz w:val="24"/>
          <w:szCs w:val="32"/>
        </w:rPr>
        <w:t>in Thailand in 2022</w:t>
      </w:r>
      <w:r w:rsidR="00182B92">
        <w:rPr>
          <w:rFonts w:ascii="Arial" w:hAnsi="Arial" w:cs="Arial"/>
          <w:sz w:val="24"/>
          <w:szCs w:val="32"/>
        </w:rPr>
        <w:t>.</w:t>
      </w:r>
    </w:p>
    <w:p w14:paraId="5E6E14FE" w14:textId="2F387D9A" w:rsidR="00396AE4" w:rsidRPr="00621371" w:rsidRDefault="00F773B6" w:rsidP="00621371">
      <w:pPr>
        <w:pStyle w:val="a3"/>
        <w:spacing w:beforeLines="50" w:before="156" w:afterLines="50" w:after="156"/>
        <w:ind w:left="357" w:firstLineChars="0" w:firstLine="0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The EDNET Coordinator</w:t>
      </w:r>
      <w:r w:rsidR="009F3042">
        <w:rPr>
          <w:rFonts w:ascii="Arial" w:hAnsi="Arial" w:cs="Arial"/>
          <w:sz w:val="24"/>
          <w:szCs w:val="32"/>
        </w:rPr>
        <w:t xml:space="preserve"> </w:t>
      </w:r>
      <w:r w:rsidR="00480BB1">
        <w:rPr>
          <w:rFonts w:ascii="Arial" w:hAnsi="Arial" w:cs="Arial"/>
          <w:sz w:val="24"/>
          <w:szCs w:val="32"/>
        </w:rPr>
        <w:t>acknowledged</w:t>
      </w:r>
      <w:r w:rsidR="0062285D">
        <w:rPr>
          <w:rFonts w:ascii="Arial" w:hAnsi="Arial" w:cs="Arial"/>
          <w:sz w:val="24"/>
          <w:szCs w:val="32"/>
        </w:rPr>
        <w:t xml:space="preserve"> the hard work of</w:t>
      </w:r>
      <w:r w:rsidR="00621371">
        <w:rPr>
          <w:rFonts w:ascii="Arial" w:hAnsi="Arial" w:cs="Arial"/>
          <w:sz w:val="24"/>
          <w:szCs w:val="32"/>
        </w:rPr>
        <w:t>,</w:t>
      </w:r>
      <w:r w:rsidR="00621371">
        <w:rPr>
          <w:rFonts w:ascii="Arial" w:hAnsi="Arial" w:cs="Arial" w:hint="eastAsia"/>
          <w:sz w:val="24"/>
          <w:szCs w:val="32"/>
        </w:rPr>
        <w:t xml:space="preserve"> a</w:t>
      </w:r>
      <w:r w:rsidR="00621371">
        <w:rPr>
          <w:rFonts w:ascii="Arial" w:hAnsi="Arial" w:cs="Arial"/>
          <w:sz w:val="24"/>
          <w:szCs w:val="32"/>
        </w:rPr>
        <w:t xml:space="preserve">s well as </w:t>
      </w:r>
      <w:r w:rsidR="00621371">
        <w:rPr>
          <w:rFonts w:ascii="Arial" w:hAnsi="Arial" w:cs="Arial"/>
          <w:sz w:val="24"/>
          <w:szCs w:val="32"/>
        </w:rPr>
        <w:lastRenderedPageBreak/>
        <w:t>encouragement and support from</w:t>
      </w:r>
      <w:r w:rsidR="0062285D">
        <w:rPr>
          <w:rFonts w:ascii="Arial" w:hAnsi="Arial" w:cs="Arial" w:hint="eastAsia"/>
          <w:sz w:val="24"/>
          <w:szCs w:val="32"/>
        </w:rPr>
        <w:t xml:space="preserve"> </w:t>
      </w:r>
      <w:r w:rsidR="0062285D">
        <w:rPr>
          <w:rFonts w:ascii="Arial" w:hAnsi="Arial" w:cs="Arial"/>
          <w:sz w:val="24"/>
          <w:szCs w:val="32"/>
        </w:rPr>
        <w:t>member economies</w:t>
      </w:r>
      <w:r w:rsidR="00621371">
        <w:rPr>
          <w:rFonts w:ascii="Arial" w:hAnsi="Arial" w:cs="Arial" w:hint="eastAsia"/>
          <w:sz w:val="24"/>
          <w:szCs w:val="32"/>
        </w:rPr>
        <w:t>,</w:t>
      </w:r>
      <w:r w:rsidR="0062285D">
        <w:rPr>
          <w:rFonts w:ascii="Arial" w:hAnsi="Arial" w:cs="Arial"/>
          <w:sz w:val="24"/>
          <w:szCs w:val="32"/>
        </w:rPr>
        <w:t xml:space="preserve"> </w:t>
      </w:r>
      <w:r w:rsidR="00621371">
        <w:rPr>
          <w:rFonts w:ascii="Arial" w:hAnsi="Arial" w:cs="Arial" w:hint="eastAsia"/>
          <w:sz w:val="24"/>
          <w:szCs w:val="32"/>
        </w:rPr>
        <w:t>a</w:t>
      </w:r>
      <w:r w:rsidR="00621371">
        <w:rPr>
          <w:rFonts w:ascii="Arial" w:hAnsi="Arial" w:cs="Arial"/>
          <w:sz w:val="24"/>
          <w:szCs w:val="32"/>
        </w:rPr>
        <w:t xml:space="preserve">nd </w:t>
      </w:r>
      <w:r w:rsidR="00480BB1">
        <w:rPr>
          <w:rFonts w:ascii="Arial" w:hAnsi="Arial" w:cs="Arial"/>
          <w:sz w:val="24"/>
          <w:szCs w:val="32"/>
        </w:rPr>
        <w:t>expressed hope</w:t>
      </w:r>
      <w:r w:rsidR="00621371">
        <w:rPr>
          <w:rFonts w:ascii="Arial" w:hAnsi="Arial" w:cs="Arial"/>
          <w:sz w:val="24"/>
          <w:szCs w:val="32"/>
        </w:rPr>
        <w:t xml:space="preserve"> to continuing to work with them to achieve the shared goal of inclusive and quality education for all. </w:t>
      </w:r>
    </w:p>
    <w:sectPr w:rsidR="00396AE4" w:rsidRPr="00621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正文 CS 字体)">
    <w:altName w:val="宋体"/>
    <w:panose1 w:val="020B0604020202020204"/>
    <w:charset w:val="86"/>
    <w:family w:val="roman"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D6A42"/>
    <w:multiLevelType w:val="hybridMultilevel"/>
    <w:tmpl w:val="427AC62A"/>
    <w:lvl w:ilvl="0" w:tplc="AEC8B43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F64A88"/>
    <w:multiLevelType w:val="hybridMultilevel"/>
    <w:tmpl w:val="BD9CB99E"/>
    <w:lvl w:ilvl="0" w:tplc="91029B8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C027269"/>
    <w:multiLevelType w:val="hybridMultilevel"/>
    <w:tmpl w:val="E8826770"/>
    <w:lvl w:ilvl="0" w:tplc="A64C3A9C">
      <w:start w:val="1"/>
      <w:numFmt w:val="bullet"/>
      <w:lvlText w:val="•"/>
      <w:lvlJc w:val="left"/>
      <w:pPr>
        <w:ind w:left="777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E1F"/>
    <w:rsid w:val="00004C6D"/>
    <w:rsid w:val="00015278"/>
    <w:rsid w:val="000207BC"/>
    <w:rsid w:val="000365D6"/>
    <w:rsid w:val="0009605E"/>
    <w:rsid w:val="000B05E7"/>
    <w:rsid w:val="000B35C4"/>
    <w:rsid w:val="000D5EAE"/>
    <w:rsid w:val="00100ABF"/>
    <w:rsid w:val="00112A62"/>
    <w:rsid w:val="0011506B"/>
    <w:rsid w:val="001317DB"/>
    <w:rsid w:val="00131C3F"/>
    <w:rsid w:val="001327B3"/>
    <w:rsid w:val="00134E0D"/>
    <w:rsid w:val="001365AE"/>
    <w:rsid w:val="00137710"/>
    <w:rsid w:val="001752CC"/>
    <w:rsid w:val="00182B92"/>
    <w:rsid w:val="00193513"/>
    <w:rsid w:val="001943B9"/>
    <w:rsid w:val="002042C0"/>
    <w:rsid w:val="002043F1"/>
    <w:rsid w:val="00227001"/>
    <w:rsid w:val="00246CD8"/>
    <w:rsid w:val="00250E1F"/>
    <w:rsid w:val="002546DF"/>
    <w:rsid w:val="00264529"/>
    <w:rsid w:val="0026659C"/>
    <w:rsid w:val="00286137"/>
    <w:rsid w:val="002C12C3"/>
    <w:rsid w:val="002C4DD8"/>
    <w:rsid w:val="00301F20"/>
    <w:rsid w:val="003634B5"/>
    <w:rsid w:val="00365915"/>
    <w:rsid w:val="00370654"/>
    <w:rsid w:val="00396AE4"/>
    <w:rsid w:val="00397B6A"/>
    <w:rsid w:val="003A42A1"/>
    <w:rsid w:val="003D0BF8"/>
    <w:rsid w:val="003E33CB"/>
    <w:rsid w:val="0040441C"/>
    <w:rsid w:val="00411ED5"/>
    <w:rsid w:val="00413259"/>
    <w:rsid w:val="00466881"/>
    <w:rsid w:val="0047452B"/>
    <w:rsid w:val="00480BB1"/>
    <w:rsid w:val="004A5393"/>
    <w:rsid w:val="004B6293"/>
    <w:rsid w:val="00524651"/>
    <w:rsid w:val="005448F7"/>
    <w:rsid w:val="00570E42"/>
    <w:rsid w:val="00577CC9"/>
    <w:rsid w:val="00580ECC"/>
    <w:rsid w:val="005A1A61"/>
    <w:rsid w:val="005A2087"/>
    <w:rsid w:val="005B3AE0"/>
    <w:rsid w:val="005B62A2"/>
    <w:rsid w:val="005C22F3"/>
    <w:rsid w:val="005E4F7B"/>
    <w:rsid w:val="00612698"/>
    <w:rsid w:val="00621371"/>
    <w:rsid w:val="0062285D"/>
    <w:rsid w:val="00634615"/>
    <w:rsid w:val="0065358B"/>
    <w:rsid w:val="006F24FF"/>
    <w:rsid w:val="00711CA4"/>
    <w:rsid w:val="00735D20"/>
    <w:rsid w:val="00790991"/>
    <w:rsid w:val="00790DF7"/>
    <w:rsid w:val="00791CB1"/>
    <w:rsid w:val="0079533C"/>
    <w:rsid w:val="007C7394"/>
    <w:rsid w:val="00801A1B"/>
    <w:rsid w:val="008204B0"/>
    <w:rsid w:val="00824267"/>
    <w:rsid w:val="00837CEB"/>
    <w:rsid w:val="00843985"/>
    <w:rsid w:val="008511DA"/>
    <w:rsid w:val="008A6D82"/>
    <w:rsid w:val="008D070A"/>
    <w:rsid w:val="009222E2"/>
    <w:rsid w:val="0094567D"/>
    <w:rsid w:val="00950305"/>
    <w:rsid w:val="00962017"/>
    <w:rsid w:val="00963234"/>
    <w:rsid w:val="00963A4A"/>
    <w:rsid w:val="009643E3"/>
    <w:rsid w:val="009A5DC2"/>
    <w:rsid w:val="009B2342"/>
    <w:rsid w:val="009B293A"/>
    <w:rsid w:val="009B68AE"/>
    <w:rsid w:val="009C2000"/>
    <w:rsid w:val="009C6F0C"/>
    <w:rsid w:val="009C7065"/>
    <w:rsid w:val="009E0B39"/>
    <w:rsid w:val="009F3042"/>
    <w:rsid w:val="009F4BAD"/>
    <w:rsid w:val="00A10281"/>
    <w:rsid w:val="00A11D1D"/>
    <w:rsid w:val="00A37394"/>
    <w:rsid w:val="00A401F5"/>
    <w:rsid w:val="00A42C9D"/>
    <w:rsid w:val="00A76FC4"/>
    <w:rsid w:val="00A83442"/>
    <w:rsid w:val="00A919EE"/>
    <w:rsid w:val="00AB6AAE"/>
    <w:rsid w:val="00AC3A33"/>
    <w:rsid w:val="00AC7E63"/>
    <w:rsid w:val="00AE7E9F"/>
    <w:rsid w:val="00AF67B6"/>
    <w:rsid w:val="00B07F68"/>
    <w:rsid w:val="00B10438"/>
    <w:rsid w:val="00B36C4E"/>
    <w:rsid w:val="00B745C8"/>
    <w:rsid w:val="00B755AD"/>
    <w:rsid w:val="00BB1F9D"/>
    <w:rsid w:val="00BB6C36"/>
    <w:rsid w:val="00C42990"/>
    <w:rsid w:val="00C54F74"/>
    <w:rsid w:val="00C70DB0"/>
    <w:rsid w:val="00C72837"/>
    <w:rsid w:val="00CA7753"/>
    <w:rsid w:val="00CB7782"/>
    <w:rsid w:val="00CE76BF"/>
    <w:rsid w:val="00CF380F"/>
    <w:rsid w:val="00D00E3E"/>
    <w:rsid w:val="00D1027E"/>
    <w:rsid w:val="00D1300E"/>
    <w:rsid w:val="00D17A2F"/>
    <w:rsid w:val="00D4586D"/>
    <w:rsid w:val="00D60A19"/>
    <w:rsid w:val="00D651FA"/>
    <w:rsid w:val="00D83E47"/>
    <w:rsid w:val="00D8606F"/>
    <w:rsid w:val="00D964FD"/>
    <w:rsid w:val="00D9734C"/>
    <w:rsid w:val="00DB3057"/>
    <w:rsid w:val="00DD185E"/>
    <w:rsid w:val="00DE5D1E"/>
    <w:rsid w:val="00DF0D02"/>
    <w:rsid w:val="00E216CE"/>
    <w:rsid w:val="00E2593A"/>
    <w:rsid w:val="00E337A7"/>
    <w:rsid w:val="00E402BB"/>
    <w:rsid w:val="00E440F1"/>
    <w:rsid w:val="00E72BCC"/>
    <w:rsid w:val="00EB15D3"/>
    <w:rsid w:val="00ED4678"/>
    <w:rsid w:val="00ED72A9"/>
    <w:rsid w:val="00EF1A80"/>
    <w:rsid w:val="00EF21AE"/>
    <w:rsid w:val="00F242BB"/>
    <w:rsid w:val="00F338D5"/>
    <w:rsid w:val="00F42940"/>
    <w:rsid w:val="00F438F5"/>
    <w:rsid w:val="00F71FDB"/>
    <w:rsid w:val="00F773B6"/>
    <w:rsid w:val="00F91B20"/>
    <w:rsid w:val="00F9306F"/>
    <w:rsid w:val="00FA133C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54AFF"/>
  <w15:chartTrackingRefBased/>
  <w15:docId w15:val="{94D2D80A-A226-FA47-A3EF-C19127C9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 (正文 CS 字体)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E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E1F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F71FDB"/>
    <w:rPr>
      <w:rFonts w:ascii="Segoe UI" w:hAnsi="Segoe UI" w:cs="Segoe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71FDB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72BCC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E72BCC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E72BCC"/>
  </w:style>
  <w:style w:type="paragraph" w:styleId="a9">
    <w:name w:val="annotation subject"/>
    <w:basedOn w:val="a7"/>
    <w:next w:val="a7"/>
    <w:link w:val="aa"/>
    <w:uiPriority w:val="99"/>
    <w:semiHidden/>
    <w:unhideWhenUsed/>
    <w:rsid w:val="00E72BCC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E72B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1131</Words>
  <Characters>6448</Characters>
  <Application>Microsoft Office Word</Application>
  <DocSecurity>0</DocSecurity>
  <Lines>53</Lines>
  <Paragraphs>15</Paragraphs>
  <ScaleCrop>false</ScaleCrop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Liao</dc:creator>
  <cp:keywords/>
  <dc:description/>
  <cp:lastModifiedBy>Cara Liao</cp:lastModifiedBy>
  <cp:revision>3</cp:revision>
  <dcterms:created xsi:type="dcterms:W3CDTF">2021-11-08T06:11:00Z</dcterms:created>
  <dcterms:modified xsi:type="dcterms:W3CDTF">2021-11-10T01:32:00Z</dcterms:modified>
</cp:coreProperties>
</file>