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8728" w14:textId="77777777" w:rsidR="00504AD7" w:rsidRDefault="009B153B" w:rsidP="009B153B">
      <w:pPr>
        <w:pStyle w:val="Heading1"/>
        <w:jc w:val="center"/>
        <w:rPr>
          <w:lang w:eastAsia="ja-JP"/>
        </w:rPr>
      </w:pPr>
      <w:bookmarkStart w:id="0" w:name="_GoBack"/>
      <w:bookmarkEnd w:id="0"/>
      <w:r w:rsidRPr="00792DCF">
        <w:rPr>
          <w:lang w:eastAsia="ja-JP"/>
        </w:rPr>
        <w:t>APEC Training Centers of Excellence for Regulatory Science</w:t>
      </w:r>
    </w:p>
    <w:p w14:paraId="058FC10F" w14:textId="77777777" w:rsidR="009B153B" w:rsidRDefault="00AE27D1" w:rsidP="00A90A0A">
      <w:pPr>
        <w:pStyle w:val="Heading2"/>
        <w:spacing w:before="0"/>
        <w:jc w:val="center"/>
        <w:rPr>
          <w:color w:val="365F91" w:themeColor="accent1" w:themeShade="BF"/>
          <w:sz w:val="28"/>
          <w:szCs w:val="28"/>
          <w:lang w:eastAsia="ja-JP"/>
        </w:rPr>
      </w:pPr>
      <w:r>
        <w:rPr>
          <w:color w:val="365F91" w:themeColor="accent1" w:themeShade="BF"/>
          <w:sz w:val="28"/>
          <w:szCs w:val="28"/>
          <w:lang w:eastAsia="ja-JP"/>
        </w:rPr>
        <w:t xml:space="preserve">Pilot </w:t>
      </w:r>
      <w:r w:rsidR="009B153B" w:rsidRPr="009B153B">
        <w:rPr>
          <w:color w:val="365F91" w:themeColor="accent1" w:themeShade="BF"/>
          <w:sz w:val="28"/>
          <w:szCs w:val="28"/>
          <w:lang w:eastAsia="ja-JP"/>
        </w:rPr>
        <w:t>Application Form</w:t>
      </w:r>
    </w:p>
    <w:p w14:paraId="76EE0069" w14:textId="77777777" w:rsidR="009B153B" w:rsidRDefault="009B153B" w:rsidP="00B948C7">
      <w:pPr>
        <w:spacing w:after="0"/>
        <w:rPr>
          <w:lang w:eastAsia="ja-JP"/>
        </w:rPr>
      </w:pPr>
    </w:p>
    <w:p w14:paraId="2392C38B" w14:textId="77777777" w:rsidR="00DD6E5E" w:rsidRPr="00C92A5C" w:rsidRDefault="009B153B" w:rsidP="00B948C7">
      <w:pPr>
        <w:pBdr>
          <w:bottom w:val="single" w:sz="6" w:space="2" w:color="auto"/>
        </w:pBdr>
        <w:spacing w:after="0"/>
        <w:rPr>
          <w:lang w:eastAsia="ja-JP"/>
        </w:rPr>
      </w:pPr>
      <w:r>
        <w:rPr>
          <w:lang w:eastAsia="ja-JP"/>
        </w:rPr>
        <w:t xml:space="preserve">This form is used to </w:t>
      </w:r>
      <w:r w:rsidR="00625586">
        <w:rPr>
          <w:lang w:eastAsia="ja-JP"/>
        </w:rPr>
        <w:t xml:space="preserve">request </w:t>
      </w:r>
      <w:r w:rsidR="004106D6">
        <w:rPr>
          <w:lang w:eastAsia="ja-JP"/>
        </w:rPr>
        <w:t>approval to become a candidate</w:t>
      </w:r>
      <w:r>
        <w:rPr>
          <w:lang w:eastAsia="ja-JP"/>
        </w:rPr>
        <w:t xml:space="preserve"> Center of Excellence </w:t>
      </w:r>
      <w:r w:rsidR="00C21863">
        <w:rPr>
          <w:lang w:eastAsia="ja-JP"/>
        </w:rPr>
        <w:t xml:space="preserve">(CoE) </w:t>
      </w:r>
      <w:r w:rsidR="004106D6">
        <w:rPr>
          <w:lang w:eastAsia="ja-JP"/>
        </w:rPr>
        <w:t>and to conduct a pilot</w:t>
      </w:r>
      <w:r w:rsidR="004106D6" w:rsidRPr="004106D6">
        <w:rPr>
          <w:lang w:eastAsia="ja-JP"/>
        </w:rPr>
        <w:t xml:space="preserve"> </w:t>
      </w:r>
      <w:r w:rsidR="004106D6">
        <w:rPr>
          <w:lang w:eastAsia="ja-JP"/>
        </w:rPr>
        <w:t>for a RHSC Priority Work Area (PWA)</w:t>
      </w:r>
      <w:r>
        <w:rPr>
          <w:lang w:eastAsia="ja-JP"/>
        </w:rPr>
        <w:t>.</w:t>
      </w:r>
      <w:r w:rsidR="00625586">
        <w:rPr>
          <w:lang w:eastAsia="ja-JP"/>
        </w:rPr>
        <w:t xml:space="preserve"> </w:t>
      </w:r>
      <w:r>
        <w:rPr>
          <w:lang w:eastAsia="ja-JP"/>
        </w:rPr>
        <w:t xml:space="preserve">Completed applications and supporting material should be </w:t>
      </w:r>
      <w:r w:rsidR="00DD0647">
        <w:rPr>
          <w:lang w:eastAsia="ja-JP"/>
        </w:rPr>
        <w:t>sent</w:t>
      </w:r>
      <w:r>
        <w:rPr>
          <w:lang w:eastAsia="ja-JP"/>
        </w:rPr>
        <w:t xml:space="preserve"> to the RHSC Secretariat</w:t>
      </w:r>
      <w:r w:rsidR="00164F96">
        <w:rPr>
          <w:lang w:eastAsia="ja-JP"/>
        </w:rPr>
        <w:t xml:space="preserve"> </w:t>
      </w:r>
      <w:r w:rsidR="00625586">
        <w:rPr>
          <w:lang w:eastAsia="ja-JP"/>
        </w:rPr>
        <w:t xml:space="preserve">with copy to the PWA Champion Economy </w:t>
      </w:r>
      <w:r w:rsidR="00561956">
        <w:rPr>
          <w:lang w:eastAsia="ja-JP"/>
        </w:rPr>
        <w:t>representative</w:t>
      </w:r>
      <w:r>
        <w:rPr>
          <w:lang w:eastAsia="ja-JP"/>
        </w:rPr>
        <w:t>.</w:t>
      </w:r>
    </w:p>
    <w:p w14:paraId="506467AA" w14:textId="77777777" w:rsidR="00DD6E5E" w:rsidRDefault="00DD6E5E" w:rsidP="00DD6E5E">
      <w:pPr>
        <w:pBdr>
          <w:bottom w:val="single" w:sz="6" w:space="2" w:color="auto"/>
        </w:pBdr>
        <w:rPr>
          <w:lang w:eastAsia="ja-JP"/>
        </w:rPr>
      </w:pPr>
    </w:p>
    <w:p w14:paraId="36E9B921" w14:textId="77777777" w:rsidR="009B153B" w:rsidRPr="00CA2AA5" w:rsidRDefault="00395C06" w:rsidP="00DD6E5E">
      <w:pPr>
        <w:pStyle w:val="Heading3"/>
        <w:rPr>
          <w:sz w:val="28"/>
          <w:lang w:eastAsia="ja-JP"/>
        </w:rPr>
      </w:pPr>
      <w:r>
        <w:rPr>
          <w:sz w:val="28"/>
          <w:lang w:eastAsia="ja-JP"/>
        </w:rPr>
        <w:t>Candidate</w:t>
      </w:r>
      <w:r w:rsidR="00DD6E5E" w:rsidRPr="00CA2AA5">
        <w:rPr>
          <w:sz w:val="28"/>
          <w:lang w:eastAsia="ja-JP"/>
        </w:rPr>
        <w:t xml:space="preserve"> Information</w:t>
      </w:r>
    </w:p>
    <w:p w14:paraId="3F6FEEB2" w14:textId="77777777" w:rsidR="00DD6E5E" w:rsidRPr="00DD6E5E" w:rsidRDefault="00DD6E5E" w:rsidP="00DD6E5E">
      <w:pPr>
        <w:spacing w:after="0"/>
        <w:rPr>
          <w:sz w:val="12"/>
          <w:szCs w:val="12"/>
          <w:lang w:eastAsia="ja-JP"/>
        </w:rPr>
      </w:pPr>
    </w:p>
    <w:p w14:paraId="4424F5FC" w14:textId="77777777" w:rsidR="009B153B" w:rsidRDefault="00DD6E5E" w:rsidP="00C92A5C">
      <w:pPr>
        <w:spacing w:after="60"/>
        <w:rPr>
          <w:lang w:eastAsia="ja-JP"/>
        </w:rPr>
      </w:pPr>
      <w:r>
        <w:rPr>
          <w:lang w:eastAsia="ja-JP"/>
        </w:rPr>
        <w:t>Organization Name:</w:t>
      </w:r>
      <w:r w:rsidR="004F12ED">
        <w:rPr>
          <w:lang w:eastAsia="ja-JP"/>
        </w:rPr>
        <w:t xml:space="preserve"> </w:t>
      </w:r>
    </w:p>
    <w:p w14:paraId="58FD9DC9" w14:textId="77777777" w:rsidR="00DD6E5E" w:rsidRDefault="004F12ED" w:rsidP="00C92A5C">
      <w:pPr>
        <w:spacing w:after="60"/>
        <w:rPr>
          <w:lang w:eastAsia="ja-JP"/>
        </w:rPr>
      </w:pPr>
      <w:r>
        <w:rPr>
          <w:lang w:eastAsia="ja-JP"/>
        </w:rPr>
        <w:t xml:space="preserve">Physical </w:t>
      </w:r>
      <w:r w:rsidR="00DD6E5E">
        <w:rPr>
          <w:lang w:eastAsia="ja-JP"/>
        </w:rPr>
        <w:t>Address:</w:t>
      </w:r>
      <w:r>
        <w:rPr>
          <w:lang w:eastAsia="ja-JP"/>
        </w:rPr>
        <w:t xml:space="preserve"> </w:t>
      </w:r>
    </w:p>
    <w:p w14:paraId="149B0EAD" w14:textId="77777777" w:rsidR="00DD6E5E" w:rsidRDefault="00D74FC1" w:rsidP="00C92A5C">
      <w:pPr>
        <w:spacing w:after="60"/>
        <w:rPr>
          <w:lang w:eastAsia="ja-JP"/>
        </w:rPr>
      </w:pPr>
      <w:r>
        <w:rPr>
          <w:lang w:eastAsia="ja-JP"/>
        </w:rPr>
        <w:t xml:space="preserve">CoE </w:t>
      </w:r>
      <w:r w:rsidR="00DD6E5E">
        <w:rPr>
          <w:lang w:eastAsia="ja-JP"/>
        </w:rPr>
        <w:t>Contact Name</w:t>
      </w:r>
      <w:r w:rsidR="00C92A5C">
        <w:rPr>
          <w:lang w:eastAsia="ja-JP"/>
        </w:rPr>
        <w:t>:</w:t>
      </w:r>
      <w:r w:rsidR="004F12ED">
        <w:rPr>
          <w:lang w:eastAsia="ja-JP"/>
        </w:rPr>
        <w:t xml:space="preserve"> </w:t>
      </w:r>
    </w:p>
    <w:p w14:paraId="1B8EB07B" w14:textId="77777777" w:rsidR="004F12ED" w:rsidRDefault="004F12ED" w:rsidP="00C92A5C">
      <w:pPr>
        <w:spacing w:after="60"/>
        <w:rPr>
          <w:lang w:eastAsia="ja-JP"/>
        </w:rPr>
      </w:pPr>
      <w:r>
        <w:rPr>
          <w:lang w:eastAsia="ja-JP"/>
        </w:rPr>
        <w:t xml:space="preserve">CoE Contact Title: </w:t>
      </w:r>
    </w:p>
    <w:p w14:paraId="4C1529E9" w14:textId="77777777" w:rsidR="00DD6E5E" w:rsidRDefault="004F12ED" w:rsidP="00C92A5C">
      <w:pPr>
        <w:spacing w:after="60"/>
        <w:rPr>
          <w:lang w:eastAsia="ja-JP"/>
        </w:rPr>
      </w:pPr>
      <w:r>
        <w:rPr>
          <w:lang w:eastAsia="ja-JP"/>
        </w:rPr>
        <w:t xml:space="preserve">CoE </w:t>
      </w:r>
      <w:r w:rsidR="00DD6E5E">
        <w:rPr>
          <w:lang w:eastAsia="ja-JP"/>
        </w:rPr>
        <w:t>Contact Phone:</w:t>
      </w:r>
      <w:r>
        <w:rPr>
          <w:lang w:eastAsia="ja-JP"/>
        </w:rPr>
        <w:t xml:space="preserve"> </w:t>
      </w:r>
    </w:p>
    <w:p w14:paraId="62F5B791" w14:textId="77777777" w:rsidR="00D32F90" w:rsidRDefault="004F12ED" w:rsidP="00C92A5C">
      <w:pPr>
        <w:spacing w:after="60"/>
        <w:rPr>
          <w:lang w:eastAsia="ja-JP"/>
        </w:rPr>
      </w:pPr>
      <w:r>
        <w:rPr>
          <w:lang w:eastAsia="ja-JP"/>
        </w:rPr>
        <w:t xml:space="preserve">CoE </w:t>
      </w:r>
      <w:r w:rsidR="00DD6E5E">
        <w:rPr>
          <w:lang w:eastAsia="ja-JP"/>
        </w:rPr>
        <w:t>Contact Email:</w:t>
      </w:r>
      <w:r>
        <w:rPr>
          <w:lang w:eastAsia="ja-JP"/>
        </w:rPr>
        <w:t xml:space="preserve"> </w:t>
      </w:r>
    </w:p>
    <w:p w14:paraId="07903369" w14:textId="77777777" w:rsidR="009B153B" w:rsidRPr="00CA2AA5" w:rsidRDefault="00DD6E5E" w:rsidP="00DD6E5E">
      <w:pPr>
        <w:pStyle w:val="Heading3"/>
        <w:rPr>
          <w:sz w:val="28"/>
          <w:lang w:eastAsia="ja-JP"/>
        </w:rPr>
      </w:pPr>
      <w:r w:rsidRPr="00CA2AA5">
        <w:rPr>
          <w:sz w:val="28"/>
          <w:lang w:eastAsia="ja-JP"/>
        </w:rPr>
        <w:t xml:space="preserve">CoE </w:t>
      </w:r>
      <w:r w:rsidR="00074904" w:rsidRPr="00CA2AA5">
        <w:rPr>
          <w:sz w:val="28"/>
          <w:lang w:eastAsia="ja-JP"/>
        </w:rPr>
        <w:t xml:space="preserve">Pilot </w:t>
      </w:r>
      <w:r w:rsidRPr="00CA2AA5">
        <w:rPr>
          <w:sz w:val="28"/>
          <w:lang w:eastAsia="ja-JP"/>
        </w:rPr>
        <w:t>Information</w:t>
      </w:r>
    </w:p>
    <w:p w14:paraId="4210EEAE" w14:textId="77777777" w:rsidR="00DD6E5E" w:rsidRPr="00DD6E5E" w:rsidRDefault="00DD6E5E" w:rsidP="00DD6E5E">
      <w:pPr>
        <w:spacing w:after="0"/>
        <w:rPr>
          <w:sz w:val="12"/>
          <w:szCs w:val="12"/>
          <w:lang w:eastAsia="ja-JP"/>
        </w:rPr>
      </w:pPr>
    </w:p>
    <w:p w14:paraId="1EA15125" w14:textId="77777777" w:rsidR="00DD6E5E" w:rsidRDefault="00DD6E5E" w:rsidP="00C92A5C">
      <w:pPr>
        <w:spacing w:after="60"/>
        <w:rPr>
          <w:lang w:eastAsia="ja-JP"/>
        </w:rPr>
      </w:pPr>
      <w:r>
        <w:rPr>
          <w:lang w:eastAsia="ja-JP"/>
        </w:rPr>
        <w:t>Priority Work Area</w:t>
      </w:r>
      <w:r w:rsidR="0072376D">
        <w:rPr>
          <w:lang w:eastAsia="ja-JP"/>
        </w:rPr>
        <w:t xml:space="preserve"> (select one of the below)</w:t>
      </w:r>
      <w:r w:rsidR="00C92A5C">
        <w:rPr>
          <w:lang w:eastAsia="ja-JP"/>
        </w:rPr>
        <w:t>:</w:t>
      </w:r>
    </w:p>
    <w:p w14:paraId="2DB2BA4E" w14:textId="159468F9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Multi-Regional Clinical Trials (MRCT)-Good Clinical Practices (GCP) Inspections</w:t>
      </w:r>
    </w:p>
    <w:p w14:paraId="3CA20F37" w14:textId="77777777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Global Supply Chain Integrity</w:t>
      </w:r>
    </w:p>
    <w:p w14:paraId="302E7265" w14:textId="77777777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Advanced Therapies (Cell, Gene, and Tissue-Based Therapies)</w:t>
      </w:r>
    </w:p>
    <w:p w14:paraId="00E75620" w14:textId="77777777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Biotherapeutics (Biotechnological Products)</w:t>
      </w:r>
    </w:p>
    <w:p w14:paraId="45DFBD67" w14:textId="77777777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Good Registration Management</w:t>
      </w:r>
    </w:p>
    <w:p w14:paraId="3371DF9A" w14:textId="77777777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Pharmacovigilance</w:t>
      </w:r>
    </w:p>
    <w:p w14:paraId="329BEB51" w14:textId="77777777" w:rsidR="0072376D" w:rsidRDefault="0072376D" w:rsidP="0072376D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bookmarkStart w:id="1" w:name="_Hlk56206694"/>
      <w:r>
        <w:rPr>
          <w:lang w:eastAsia="ja-JP"/>
        </w:rPr>
        <w:t>Medical Devices</w:t>
      </w:r>
    </w:p>
    <w:bookmarkEnd w:id="1"/>
    <w:p w14:paraId="229F4A22" w14:textId="0F240910" w:rsidR="00074904" w:rsidRDefault="00BC4A3B" w:rsidP="00BC4A3B">
      <w:pPr>
        <w:spacing w:after="60"/>
        <w:rPr>
          <w:lang w:eastAsia="ja-JP"/>
        </w:rPr>
      </w:pPr>
      <w:r>
        <w:rPr>
          <w:lang w:eastAsia="ja-JP"/>
        </w:rPr>
        <w:t xml:space="preserve">Do you plan to host training </w:t>
      </w:r>
      <w:proofErr w:type="gramStart"/>
      <w:r>
        <w:rPr>
          <w:lang w:eastAsia="ja-JP"/>
        </w:rPr>
        <w:t>activities</w:t>
      </w:r>
      <w:r w:rsidR="00254D98">
        <w:rPr>
          <w:lang w:eastAsia="ja-JP"/>
        </w:rPr>
        <w:t>:</w:t>
      </w:r>
      <w:proofErr w:type="gramEnd"/>
      <w:r w:rsidR="00254D98">
        <w:rPr>
          <w:lang w:eastAsia="ja-JP"/>
        </w:rPr>
        <w:t xml:space="preserve"> </w:t>
      </w:r>
    </w:p>
    <w:p w14:paraId="53EBCDAC" w14:textId="747C61E2" w:rsidR="00B948C7" w:rsidRDefault="00254D98" w:rsidP="00B948C7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In person, face-to-face</w:t>
      </w:r>
    </w:p>
    <w:p w14:paraId="183E18BA" w14:textId="62C40858" w:rsidR="00B948C7" w:rsidRDefault="00254D98" w:rsidP="00BC4A3B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 xml:space="preserve">Totally remotely </w:t>
      </w:r>
    </w:p>
    <w:p w14:paraId="214757DC" w14:textId="158111E1" w:rsidR="00B948C7" w:rsidRDefault="00254D98" w:rsidP="00BC4A3B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Hybrid</w:t>
      </w:r>
    </w:p>
    <w:p w14:paraId="45BB54D9" w14:textId="77777777" w:rsidR="004F7182" w:rsidRDefault="004F7182" w:rsidP="00254D98">
      <w:pPr>
        <w:pStyle w:val="ListParagraph"/>
        <w:spacing w:after="60"/>
        <w:rPr>
          <w:lang w:eastAsia="ja-JP"/>
        </w:rPr>
      </w:pPr>
    </w:p>
    <w:p w14:paraId="490266EB" w14:textId="77777777" w:rsidR="00074904" w:rsidRDefault="00074904" w:rsidP="00C92A5C">
      <w:pPr>
        <w:spacing w:after="60"/>
        <w:rPr>
          <w:lang w:eastAsia="ja-JP"/>
        </w:rPr>
      </w:pPr>
      <w:r>
        <w:rPr>
          <w:lang w:eastAsia="ja-JP"/>
        </w:rPr>
        <w:t>Brief description of proposed pilot (this can be provided as a separate attachment):</w:t>
      </w:r>
    </w:p>
    <w:p w14:paraId="7C331099" w14:textId="2DDFFF49" w:rsidR="00074904" w:rsidRDefault="00074904" w:rsidP="00CA2AA5">
      <w:pPr>
        <w:pStyle w:val="ListParagraph"/>
        <w:numPr>
          <w:ilvl w:val="0"/>
          <w:numId w:val="2"/>
        </w:numPr>
        <w:spacing w:after="60"/>
        <w:rPr>
          <w:lang w:eastAsia="ja-JP"/>
        </w:rPr>
      </w:pPr>
      <w:r>
        <w:rPr>
          <w:lang w:eastAsia="ja-JP"/>
        </w:rPr>
        <w:t>High</w:t>
      </w:r>
      <w:r w:rsidR="00BC4A3B">
        <w:rPr>
          <w:lang w:eastAsia="ja-JP"/>
        </w:rPr>
        <w:t>-</w:t>
      </w:r>
      <w:r>
        <w:rPr>
          <w:lang w:eastAsia="ja-JP"/>
        </w:rPr>
        <w:t>level outline</w:t>
      </w:r>
      <w:r w:rsidR="00417E54">
        <w:rPr>
          <w:lang w:eastAsia="ja-JP"/>
        </w:rPr>
        <w:t xml:space="preserve"> (specifically state how the Core Curriculum will be used)</w:t>
      </w:r>
    </w:p>
    <w:p w14:paraId="4E10A582" w14:textId="163A4A6B" w:rsidR="00074904" w:rsidRDefault="00074904" w:rsidP="00CA2AA5">
      <w:pPr>
        <w:pStyle w:val="ListParagraph"/>
        <w:numPr>
          <w:ilvl w:val="0"/>
          <w:numId w:val="2"/>
        </w:numPr>
        <w:spacing w:after="60"/>
        <w:rPr>
          <w:lang w:eastAsia="ja-JP"/>
        </w:rPr>
      </w:pPr>
      <w:r>
        <w:rPr>
          <w:lang w:eastAsia="ja-JP"/>
        </w:rPr>
        <w:t>Proposed timing</w:t>
      </w:r>
      <w:r w:rsidR="00254D98">
        <w:rPr>
          <w:lang w:eastAsia="ja-JP"/>
        </w:rPr>
        <w:t xml:space="preserve"> and location</w:t>
      </w:r>
    </w:p>
    <w:p w14:paraId="6FAA43AA" w14:textId="77777777" w:rsidR="00074904" w:rsidRDefault="00074904" w:rsidP="00CA2AA5">
      <w:pPr>
        <w:pStyle w:val="ListParagraph"/>
        <w:numPr>
          <w:ilvl w:val="0"/>
          <w:numId w:val="2"/>
        </w:numPr>
        <w:spacing w:after="60"/>
        <w:rPr>
          <w:lang w:eastAsia="ja-JP"/>
        </w:rPr>
      </w:pPr>
      <w:r>
        <w:rPr>
          <w:lang w:eastAsia="ja-JP"/>
        </w:rPr>
        <w:t>Funding plan/assumptions</w:t>
      </w:r>
    </w:p>
    <w:p w14:paraId="71F2CFFC" w14:textId="77777777" w:rsidR="00B948C7" w:rsidRDefault="00D32F90" w:rsidP="00CA2AA5">
      <w:pPr>
        <w:spacing w:after="60"/>
        <w:rPr>
          <w:lang w:eastAsia="ja-JP"/>
        </w:rPr>
      </w:pPr>
      <w:r>
        <w:rPr>
          <w:lang w:eastAsia="ja-JP"/>
        </w:rPr>
        <w:lastRenderedPageBreak/>
        <w:t xml:space="preserve">Do you hold formal CoE status for another PWA? </w:t>
      </w:r>
    </w:p>
    <w:p w14:paraId="0B21E0E0" w14:textId="77777777" w:rsidR="00B948C7" w:rsidRDefault="00B948C7" w:rsidP="00B948C7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 xml:space="preserve">Yes, </w:t>
      </w:r>
      <w:r w:rsidR="00156416">
        <w:rPr>
          <w:lang w:eastAsia="ja-JP"/>
        </w:rPr>
        <w:t xml:space="preserve">for this/these PWA(s): </w:t>
      </w:r>
    </w:p>
    <w:p w14:paraId="2DBC9B43" w14:textId="77777777" w:rsidR="00B948C7" w:rsidRDefault="00B948C7" w:rsidP="00B948C7">
      <w:pPr>
        <w:pStyle w:val="ListParagraph"/>
        <w:numPr>
          <w:ilvl w:val="0"/>
          <w:numId w:val="4"/>
        </w:numPr>
        <w:spacing w:after="60"/>
        <w:rPr>
          <w:lang w:eastAsia="ja-JP"/>
        </w:rPr>
      </w:pPr>
      <w:r>
        <w:rPr>
          <w:lang w:eastAsia="ja-JP"/>
        </w:rPr>
        <w:t>No</w:t>
      </w:r>
    </w:p>
    <w:p w14:paraId="379D216C" w14:textId="77777777" w:rsidR="00D32F90" w:rsidRDefault="00D32F90" w:rsidP="00CA2AA5">
      <w:pPr>
        <w:spacing w:after="60"/>
        <w:rPr>
          <w:lang w:eastAsia="ja-JP"/>
        </w:rPr>
      </w:pPr>
      <w:r>
        <w:rPr>
          <w:lang w:eastAsia="ja-JP"/>
        </w:rPr>
        <w:t>If</w:t>
      </w:r>
      <w:r w:rsidR="00156416">
        <w:rPr>
          <w:lang w:eastAsia="ja-JP"/>
        </w:rPr>
        <w:t xml:space="preserve"> </w:t>
      </w:r>
      <w:r>
        <w:rPr>
          <w:lang w:eastAsia="ja-JP"/>
        </w:rPr>
        <w:t xml:space="preserve">yes, </w:t>
      </w:r>
      <w:r w:rsidR="00156416">
        <w:rPr>
          <w:lang w:eastAsia="ja-JP"/>
        </w:rPr>
        <w:t>the Organizational Qualifications section is not required.</w:t>
      </w:r>
    </w:p>
    <w:p w14:paraId="2217FC09" w14:textId="77777777" w:rsidR="00C92A5C" w:rsidRPr="00CA2AA5" w:rsidRDefault="00B93AAC" w:rsidP="00C92A5C">
      <w:pPr>
        <w:pStyle w:val="Heading3"/>
        <w:rPr>
          <w:sz w:val="28"/>
          <w:lang w:eastAsia="ja-JP"/>
        </w:rPr>
      </w:pPr>
      <w:r w:rsidRPr="00CA2AA5">
        <w:rPr>
          <w:sz w:val="28"/>
          <w:lang w:eastAsia="ja-JP"/>
        </w:rPr>
        <w:t>Organizatio</w:t>
      </w:r>
      <w:r w:rsidR="00D32F90" w:rsidRPr="00CA2AA5">
        <w:rPr>
          <w:sz w:val="28"/>
          <w:lang w:eastAsia="ja-JP"/>
        </w:rPr>
        <w:t xml:space="preserve">nal </w:t>
      </w:r>
      <w:r w:rsidR="000F349A">
        <w:rPr>
          <w:sz w:val="28"/>
          <w:lang w:eastAsia="ja-JP"/>
        </w:rPr>
        <w:t>Q</w:t>
      </w:r>
      <w:r w:rsidR="00D32F90" w:rsidRPr="00CA2AA5">
        <w:rPr>
          <w:sz w:val="28"/>
          <w:lang w:eastAsia="ja-JP"/>
        </w:rPr>
        <w:t>ualifications</w:t>
      </w:r>
    </w:p>
    <w:p w14:paraId="0D2CA9E8" w14:textId="77777777" w:rsidR="00DD6E5E" w:rsidRDefault="00DD6E5E" w:rsidP="009B525D">
      <w:pPr>
        <w:spacing w:after="0"/>
        <w:rPr>
          <w:sz w:val="12"/>
          <w:szCs w:val="12"/>
          <w:lang w:eastAsia="ja-JP"/>
        </w:rPr>
      </w:pPr>
    </w:p>
    <w:p w14:paraId="057EEB72" w14:textId="77777777" w:rsidR="00D32F90" w:rsidRDefault="00D32F90" w:rsidP="00074904">
      <w:pPr>
        <w:spacing w:after="60"/>
        <w:rPr>
          <w:lang w:eastAsia="ja-JP"/>
        </w:rPr>
      </w:pPr>
      <w:r>
        <w:rPr>
          <w:lang w:eastAsia="ja-JP"/>
        </w:rPr>
        <w:t>Please provide information outlining your organization’s qualifications relevant to the following CoE criteria. If you are part of a partnership with other organizations to provide CoE services, please provide contact and qualification information for the partner organizations as well. Information may be provided as a separate package or attachment.</w:t>
      </w:r>
    </w:p>
    <w:p w14:paraId="711B36CC" w14:textId="77777777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>Trusted global educational/regulatory</w:t>
      </w:r>
      <w:r w:rsidR="00E4237A">
        <w:rPr>
          <w:rFonts w:ascii="Calibri" w:hAnsi="Calibri"/>
        </w:rPr>
        <w:t>/science-setting</w:t>
      </w:r>
      <w:r w:rsidRPr="00CA2AA5">
        <w:rPr>
          <w:rFonts w:ascii="Calibri" w:hAnsi="Calibri"/>
        </w:rPr>
        <w:t xml:space="preserve"> </w:t>
      </w:r>
      <w:r w:rsidR="00E4237A">
        <w:rPr>
          <w:rFonts w:ascii="Calibri" w:hAnsi="Calibri"/>
        </w:rPr>
        <w:t>organization and brand</w:t>
      </w:r>
    </w:p>
    <w:p w14:paraId="3C122DC4" w14:textId="77777777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 xml:space="preserve">Ability to develop and deliver </w:t>
      </w:r>
      <w:r w:rsidR="00D32F90">
        <w:rPr>
          <w:rFonts w:ascii="Calibri" w:hAnsi="Calibri"/>
        </w:rPr>
        <w:t xml:space="preserve">a </w:t>
      </w:r>
      <w:r w:rsidRPr="00CA2AA5">
        <w:rPr>
          <w:rFonts w:ascii="Calibri" w:hAnsi="Calibri"/>
        </w:rPr>
        <w:t xml:space="preserve">training program </w:t>
      </w:r>
      <w:r w:rsidR="00E4237A">
        <w:rPr>
          <w:rFonts w:ascii="Calibri" w:hAnsi="Calibri"/>
        </w:rPr>
        <w:t>with</w:t>
      </w:r>
      <w:r w:rsidRPr="00CA2AA5">
        <w:rPr>
          <w:rFonts w:ascii="Calibri" w:hAnsi="Calibri"/>
        </w:rPr>
        <w:t xml:space="preserve"> priorities set by the APEC RHSC</w:t>
      </w:r>
    </w:p>
    <w:p w14:paraId="20728335" w14:textId="77777777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>Willingness to provide a full or part-time Director and appropriate staff to manage the CoE</w:t>
      </w:r>
    </w:p>
    <w:p w14:paraId="64205B46" w14:textId="77777777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 xml:space="preserve">Ability &amp; commitment to achieve objectives as agreed in </w:t>
      </w:r>
      <w:r w:rsidR="00E4237A">
        <w:rPr>
          <w:rFonts w:ascii="Calibri" w:hAnsi="Calibri"/>
        </w:rPr>
        <w:t>the CoE Operating Model &amp; Guidelines</w:t>
      </w:r>
    </w:p>
    <w:p w14:paraId="485A7029" w14:textId="77777777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 xml:space="preserve">Ability to fund the administrative overhead over the life of the agreement (minimum </w:t>
      </w:r>
      <w:r w:rsidR="00E4237A">
        <w:rPr>
          <w:rFonts w:ascii="Calibri" w:hAnsi="Calibri"/>
        </w:rPr>
        <w:t>3</w:t>
      </w:r>
      <w:r w:rsidRPr="00CA2AA5">
        <w:rPr>
          <w:rFonts w:ascii="Calibri" w:hAnsi="Calibri"/>
        </w:rPr>
        <w:t xml:space="preserve"> years)</w:t>
      </w:r>
    </w:p>
    <w:p w14:paraId="508DA5AB" w14:textId="77777777" w:rsidR="00074904" w:rsidRPr="00CA2AA5" w:rsidRDefault="00E4237A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>
        <w:rPr>
          <w:rFonts w:ascii="Calibri" w:hAnsi="Calibri"/>
        </w:rPr>
        <w:t>Demonstrated c</w:t>
      </w:r>
      <w:r w:rsidR="00074904" w:rsidRPr="00CA2AA5">
        <w:rPr>
          <w:rFonts w:ascii="Calibri" w:hAnsi="Calibri"/>
        </w:rPr>
        <w:t>redibility in the topic area</w:t>
      </w:r>
    </w:p>
    <w:p w14:paraId="6519639D" w14:textId="2D9F9020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>Location that provides</w:t>
      </w:r>
      <w:r w:rsidR="00E4237A">
        <w:rPr>
          <w:rFonts w:ascii="Calibri" w:hAnsi="Calibri"/>
        </w:rPr>
        <w:t>, or the ability to travel to, a site</w:t>
      </w:r>
      <w:r w:rsidRPr="00CA2AA5">
        <w:rPr>
          <w:rFonts w:ascii="Calibri" w:hAnsi="Calibri"/>
        </w:rPr>
        <w:t xml:space="preserve"> eas</w:t>
      </w:r>
      <w:r w:rsidR="00E4237A">
        <w:rPr>
          <w:rFonts w:ascii="Calibri" w:hAnsi="Calibri"/>
        </w:rPr>
        <w:t>il</w:t>
      </w:r>
      <w:r w:rsidRPr="00CA2AA5">
        <w:rPr>
          <w:rFonts w:ascii="Calibri" w:hAnsi="Calibri"/>
        </w:rPr>
        <w:t>y access</w:t>
      </w:r>
      <w:r w:rsidR="00E4237A">
        <w:rPr>
          <w:rFonts w:ascii="Calibri" w:hAnsi="Calibri"/>
        </w:rPr>
        <w:t>ed</w:t>
      </w:r>
      <w:r w:rsidRPr="00CA2AA5">
        <w:rPr>
          <w:rFonts w:ascii="Calibri" w:hAnsi="Calibri"/>
        </w:rPr>
        <w:t xml:space="preserve"> by participants</w:t>
      </w:r>
      <w:r w:rsidR="00EB2A83">
        <w:rPr>
          <w:rFonts w:ascii="Calibri" w:hAnsi="Calibri"/>
        </w:rPr>
        <w:t xml:space="preserve"> -or- access to necessary remote </w:t>
      </w:r>
      <w:r w:rsidR="00BB7950">
        <w:rPr>
          <w:rFonts w:ascii="Calibri" w:hAnsi="Calibri"/>
        </w:rPr>
        <w:t>training modalities</w:t>
      </w:r>
    </w:p>
    <w:p w14:paraId="1A0F7DB7" w14:textId="77777777" w:rsidR="00074904" w:rsidRPr="00CA2AA5" w:rsidRDefault="00074904" w:rsidP="00CA2AA5">
      <w:pPr>
        <w:pStyle w:val="ListParagraph"/>
        <w:numPr>
          <w:ilvl w:val="0"/>
          <w:numId w:val="3"/>
        </w:numPr>
        <w:snapToGrid w:val="0"/>
        <w:spacing w:line="360" w:lineRule="auto"/>
        <w:rPr>
          <w:rFonts w:ascii="Calibri" w:hAnsi="Calibri"/>
        </w:rPr>
      </w:pPr>
      <w:r w:rsidRPr="00CA2AA5">
        <w:rPr>
          <w:rFonts w:ascii="Calibri" w:hAnsi="Calibri"/>
        </w:rPr>
        <w:t>Ability to provide qualified faculty; this could be visiting regulatory staff or other experts as required by</w:t>
      </w:r>
      <w:r w:rsidR="00F31556">
        <w:rPr>
          <w:rFonts w:ascii="Calibri" w:hAnsi="Calibri"/>
        </w:rPr>
        <w:t xml:space="preserve"> the</w:t>
      </w:r>
      <w:r w:rsidRPr="00CA2AA5">
        <w:rPr>
          <w:rFonts w:ascii="Calibri" w:hAnsi="Calibri"/>
        </w:rPr>
        <w:t xml:space="preserve"> training program</w:t>
      </w:r>
    </w:p>
    <w:p w14:paraId="5F569CBC" w14:textId="77777777" w:rsidR="009B525D" w:rsidRPr="000F349A" w:rsidRDefault="00074904" w:rsidP="009B525D">
      <w:pPr>
        <w:pStyle w:val="ListParagraph"/>
        <w:numPr>
          <w:ilvl w:val="0"/>
          <w:numId w:val="3"/>
        </w:numPr>
        <w:spacing w:after="60"/>
        <w:rPr>
          <w:lang w:eastAsia="ja-JP"/>
        </w:rPr>
      </w:pPr>
      <w:r w:rsidRPr="00CA2AA5">
        <w:rPr>
          <w:rFonts w:ascii="Calibri" w:hAnsi="Calibri"/>
        </w:rPr>
        <w:t xml:space="preserve">Ability to receive funding to support </w:t>
      </w:r>
      <w:r w:rsidR="00F31556">
        <w:rPr>
          <w:rFonts w:ascii="Calibri" w:hAnsi="Calibri"/>
        </w:rPr>
        <w:t xml:space="preserve">specific aspects of </w:t>
      </w:r>
      <w:r w:rsidRPr="00CA2AA5">
        <w:rPr>
          <w:rFonts w:ascii="Calibri" w:hAnsi="Calibri"/>
        </w:rPr>
        <w:t>CoE training (</w:t>
      </w:r>
      <w:r w:rsidR="00961BFB">
        <w:rPr>
          <w:rFonts w:ascii="Calibri" w:hAnsi="Calibri"/>
        </w:rPr>
        <w:t>e.g.,</w:t>
      </w:r>
      <w:r w:rsidRPr="00CA2AA5">
        <w:rPr>
          <w:rFonts w:ascii="Calibri" w:hAnsi="Calibri"/>
        </w:rPr>
        <w:t xml:space="preserve"> to fund student travel)</w:t>
      </w:r>
    </w:p>
    <w:p w14:paraId="18C7CE89" w14:textId="77777777" w:rsidR="009B525D" w:rsidRPr="00CA2AA5" w:rsidRDefault="009B525D" w:rsidP="009B525D">
      <w:pPr>
        <w:pStyle w:val="Heading3"/>
        <w:rPr>
          <w:sz w:val="28"/>
          <w:lang w:eastAsia="ja-JP"/>
        </w:rPr>
      </w:pPr>
      <w:r w:rsidRPr="00CA2AA5">
        <w:rPr>
          <w:sz w:val="28"/>
          <w:lang w:eastAsia="ja-JP"/>
        </w:rPr>
        <w:t>Authorized Signatures</w:t>
      </w:r>
    </w:p>
    <w:p w14:paraId="444B295F" w14:textId="77777777" w:rsidR="009B525D" w:rsidRPr="000F349A" w:rsidRDefault="009B525D" w:rsidP="000F349A">
      <w:pPr>
        <w:spacing w:after="0"/>
        <w:rPr>
          <w:sz w:val="12"/>
          <w:lang w:eastAsia="ja-JP"/>
        </w:rPr>
      </w:pPr>
    </w:p>
    <w:p w14:paraId="127F05EB" w14:textId="77777777" w:rsidR="00C92A5C" w:rsidRDefault="00C92A5C" w:rsidP="000F349A">
      <w:pPr>
        <w:spacing w:after="0"/>
        <w:rPr>
          <w:rFonts w:ascii="Calibri" w:hAnsi="Calibri"/>
        </w:rPr>
      </w:pPr>
      <w:r w:rsidRPr="001444C3">
        <w:rPr>
          <w:rFonts w:ascii="Calibri" w:hAnsi="Calibri"/>
          <w:szCs w:val="21"/>
        </w:rPr>
        <w:t xml:space="preserve">I certify that the </w:t>
      </w:r>
      <w:r>
        <w:rPr>
          <w:rFonts w:ascii="Calibri" w:hAnsi="Calibri"/>
          <w:szCs w:val="21"/>
        </w:rPr>
        <w:t xml:space="preserve">information </w:t>
      </w:r>
      <w:r w:rsidR="002035B0">
        <w:rPr>
          <w:rFonts w:ascii="Calibri" w:hAnsi="Calibri"/>
          <w:szCs w:val="21"/>
        </w:rPr>
        <w:t>provided in this request</w:t>
      </w:r>
      <w:r w:rsidRPr="001444C3">
        <w:rPr>
          <w:rFonts w:ascii="Calibri" w:hAnsi="Calibri"/>
          <w:szCs w:val="21"/>
        </w:rPr>
        <w:t xml:space="preserve"> is correct, </w:t>
      </w:r>
      <w:r>
        <w:rPr>
          <w:rFonts w:ascii="Calibri" w:hAnsi="Calibri"/>
        </w:rPr>
        <w:t xml:space="preserve">and commit to carry out the CoE </w:t>
      </w:r>
      <w:r w:rsidR="002035B0">
        <w:rPr>
          <w:rFonts w:ascii="Calibri" w:hAnsi="Calibri"/>
        </w:rPr>
        <w:t xml:space="preserve">pilot </w:t>
      </w:r>
      <w:r>
        <w:rPr>
          <w:rFonts w:ascii="Calibri" w:hAnsi="Calibri"/>
        </w:rPr>
        <w:t>activities in accordance with the CoE Operating Model and Guidelines.</w:t>
      </w:r>
    </w:p>
    <w:p w14:paraId="2E12CB22" w14:textId="77777777" w:rsidR="00C92A5C" w:rsidRDefault="00C92A5C" w:rsidP="00C92A5C">
      <w:pPr>
        <w:rPr>
          <w:rFonts w:ascii="Calibri" w:hAnsi="Calibri"/>
        </w:rPr>
      </w:pPr>
    </w:p>
    <w:p w14:paraId="2207AB20" w14:textId="77777777" w:rsidR="00C92A5C" w:rsidRPr="00C92A5C" w:rsidRDefault="00C92A5C" w:rsidP="00C92A5C">
      <w:pPr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</w:t>
      </w:r>
      <w:r w:rsidRPr="001444C3">
        <w:rPr>
          <w:rFonts w:ascii="Calibri" w:hAnsi="Calibri"/>
          <w:u w:val="single"/>
        </w:rPr>
        <w:t xml:space="preserve">       </w:t>
      </w:r>
      <w:r w:rsidRPr="001444C3">
        <w:rPr>
          <w:rFonts w:ascii="Calibri" w:hAnsi="Calibri"/>
        </w:rPr>
        <w:t xml:space="preserve">        </w:t>
      </w:r>
      <w:r w:rsidRPr="001444C3">
        <w:rPr>
          <w:rFonts w:ascii="Calibri" w:hAnsi="Calibri"/>
          <w:u w:val="single"/>
        </w:rPr>
        <w:t xml:space="preserve">                                     </w:t>
      </w:r>
    </w:p>
    <w:p w14:paraId="1B3CA0F3" w14:textId="77777777" w:rsidR="00C92A5C" w:rsidRPr="00C92A5C" w:rsidRDefault="00C92A5C" w:rsidP="00C92A5C">
      <w:pPr>
        <w:rPr>
          <w:rFonts w:ascii="Calibri" w:hAnsi="Calibri"/>
          <w:u w:val="single"/>
        </w:rPr>
      </w:pPr>
      <w:r w:rsidRPr="001444C3">
        <w:rPr>
          <w:rFonts w:ascii="Calibri" w:hAnsi="Calibri"/>
        </w:rPr>
        <w:t xml:space="preserve">Signature                  </w:t>
      </w:r>
      <w:r w:rsidR="000F349A">
        <w:rPr>
          <w:rFonts w:ascii="Calibri" w:hAnsi="Calibri"/>
        </w:rPr>
        <w:tab/>
      </w:r>
      <w:r w:rsidR="000F349A">
        <w:rPr>
          <w:rFonts w:ascii="Calibri" w:hAnsi="Calibri"/>
        </w:rPr>
        <w:tab/>
      </w:r>
      <w:r w:rsidR="000F349A">
        <w:rPr>
          <w:rFonts w:ascii="Calibri" w:hAnsi="Calibri"/>
        </w:rPr>
        <w:tab/>
      </w:r>
      <w:r w:rsidR="000F349A">
        <w:rPr>
          <w:rFonts w:ascii="Calibri" w:hAnsi="Calibri"/>
        </w:rPr>
        <w:tab/>
      </w:r>
      <w:r w:rsidRPr="001444C3">
        <w:rPr>
          <w:rFonts w:ascii="Calibri" w:hAnsi="Calibri"/>
        </w:rPr>
        <w:tab/>
      </w:r>
      <w:r w:rsidR="009B525D">
        <w:rPr>
          <w:rFonts w:ascii="Calibri" w:hAnsi="Calibri"/>
        </w:rPr>
        <w:tab/>
      </w:r>
      <w:r w:rsidR="009B525D">
        <w:rPr>
          <w:rFonts w:ascii="Calibri" w:hAnsi="Calibri"/>
        </w:rPr>
        <w:tab/>
      </w:r>
      <w:r w:rsidRPr="001444C3">
        <w:rPr>
          <w:rFonts w:ascii="Calibri" w:hAnsi="Calibri"/>
        </w:rPr>
        <w:t xml:space="preserve">Date         </w:t>
      </w:r>
      <w:r w:rsidRPr="001444C3">
        <w:rPr>
          <w:rFonts w:ascii="Calibri" w:hAnsi="Calibri"/>
          <w:sz w:val="24"/>
        </w:rPr>
        <w:t xml:space="preserve">      </w:t>
      </w:r>
    </w:p>
    <w:p w14:paraId="7FF75833" w14:textId="77777777" w:rsidR="00C92A5C" w:rsidRDefault="00C92A5C" w:rsidP="00C92A5C">
      <w:pPr>
        <w:rPr>
          <w:rFonts w:ascii="Calibri" w:hAnsi="Calibri"/>
        </w:rPr>
      </w:pPr>
    </w:p>
    <w:p w14:paraId="4EFF9922" w14:textId="77777777" w:rsidR="00C92A5C" w:rsidRDefault="009B525D" w:rsidP="00C92A5C">
      <w:pPr>
        <w:rPr>
          <w:rFonts w:ascii="Calibri" w:hAnsi="Calibri"/>
          <w:u w:val="single"/>
        </w:rPr>
      </w:pPr>
      <w:r>
        <w:rPr>
          <w:rFonts w:ascii="Calibri" w:hAnsi="Calibri"/>
        </w:rPr>
        <w:t>_____________________________________________</w:t>
      </w:r>
      <w:r w:rsidR="00C92A5C" w:rsidRPr="001444C3">
        <w:rPr>
          <w:rFonts w:ascii="Calibri" w:hAnsi="Calibri"/>
        </w:rPr>
        <w:t xml:space="preserve">   </w:t>
      </w:r>
      <w:r w:rsidR="00C92A5C" w:rsidRPr="001444C3">
        <w:rPr>
          <w:rFonts w:ascii="Calibri" w:hAnsi="Calibri"/>
          <w:u w:val="single"/>
        </w:rPr>
        <w:t xml:space="preserve">                                                      </w:t>
      </w:r>
    </w:p>
    <w:p w14:paraId="3EA289E3" w14:textId="77777777" w:rsidR="00C92A5C" w:rsidRPr="00C92A5C" w:rsidRDefault="009B525D" w:rsidP="00C92A5C">
      <w:pPr>
        <w:rPr>
          <w:rFonts w:ascii="Calibri" w:hAnsi="Calibri"/>
          <w:u w:val="single"/>
        </w:rPr>
      </w:pPr>
      <w:r>
        <w:rPr>
          <w:rFonts w:ascii="Calibri" w:hAnsi="Calibri"/>
        </w:rPr>
        <w:t>Printed</w:t>
      </w:r>
      <w:r w:rsidR="00C92A5C" w:rsidRPr="001444C3">
        <w:rPr>
          <w:rFonts w:ascii="Calibri" w:hAnsi="Calibri"/>
        </w:rPr>
        <w:t xml:space="preserve"> </w:t>
      </w:r>
      <w:r>
        <w:rPr>
          <w:rFonts w:ascii="Calibri" w:hAnsi="Calibri"/>
        </w:rPr>
        <w:t>Name and T</w:t>
      </w:r>
      <w:r w:rsidR="00C92A5C">
        <w:rPr>
          <w:rFonts w:ascii="Calibri" w:hAnsi="Calibri"/>
        </w:rPr>
        <w:t>itle</w:t>
      </w:r>
    </w:p>
    <w:sectPr w:rsidR="00C92A5C" w:rsidRPr="00C92A5C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5F15D" w14:textId="77777777" w:rsidR="008312BA" w:rsidRDefault="008312BA" w:rsidP="00504AD7">
      <w:pPr>
        <w:spacing w:after="0" w:line="240" w:lineRule="auto"/>
      </w:pPr>
      <w:r>
        <w:separator/>
      </w:r>
    </w:p>
  </w:endnote>
  <w:endnote w:type="continuationSeparator" w:id="0">
    <w:p w14:paraId="18C9312C" w14:textId="77777777" w:rsidR="008312BA" w:rsidRDefault="008312BA" w:rsidP="0050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0EBE4" w14:textId="77777777" w:rsidR="0076335E" w:rsidRDefault="008312BA">
    <w:pPr>
      <w:pStyle w:val="Footer"/>
    </w:pPr>
    <w:r>
      <w:rPr>
        <w:noProof/>
      </w:rPr>
      <w:pict w14:anchorId="118EC775">
        <v:shapetype id="_x0000_t202" coordsize="21600,21600" o:spt="202" path="m,l,21600r21600,l21600,xe">
          <v:stroke joinstyle="miter"/>
          <v:path gradientshapeok="t" o:connecttype="rect"/>
        </v:shapetype>
        <v:shape id="zzmpTrailer_2832_19" o:spid="_x0000_s2049" type="#_x0000_t202" alt="" style="position:absolute;margin-left:0;margin-top:813.6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" filled="f" stroked="f">
          <v:textbox inset="0,0,0,0">
            <w:txbxContent>
              <w:p w14:paraId="5C46DBF8" w14:textId="77777777" w:rsidR="0076335E" w:rsidRDefault="0076335E">
                <w:pPr>
                  <w:pStyle w:val="MacPacTrailer"/>
                </w:pPr>
                <w:r>
                  <w:t>CMIACTIVE-1100589076.1</w:t>
                </w:r>
              </w:p>
              <w:p w14:paraId="257195DB" w14:textId="77777777" w:rsidR="0076335E" w:rsidRDefault="0076335E">
                <w:pPr>
                  <w:pStyle w:val="MacPacTrailer"/>
                </w:pPr>
              </w:p>
            </w:txbxContent>
          </v:textbox>
          <w10:wrap anchorx="margin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3C36" w14:textId="77777777" w:rsidR="0076335E" w:rsidRDefault="008312BA">
    <w:pPr>
      <w:pStyle w:val="Footer"/>
    </w:pPr>
    <w:r>
      <w:rPr>
        <w:noProof/>
      </w:rPr>
      <w:pict w14:anchorId="478D0044">
        <v:shapetype id="_x0000_t202" coordsize="21600,21600" o:spt="202" path="m,l,21600r21600,l21600,xe">
          <v:stroke joinstyle="miter"/>
          <v:path gradientshapeok="t" o:connecttype="rect"/>
        </v:shapetype>
        <v:shape id="zzmpTrailer_2832_1B" o:spid="_x0000_s2050" type="#_x0000_t202" alt="" style="position:absolute;margin-left:0;margin-top:813.6pt;width:201.6pt;height:20.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" filled="f" stroked="f">
          <v:textbox inset="0,0,0,0">
            <w:txbxContent>
              <w:p w14:paraId="16D221EB" w14:textId="77777777" w:rsidR="0076335E" w:rsidRDefault="0076335E">
                <w:pPr>
                  <w:pStyle w:val="MacPacTrailer"/>
                </w:pPr>
                <w:r>
                  <w:t>CMIACTIVE-1100589076.1</w:t>
                </w:r>
              </w:p>
              <w:p w14:paraId="166BFB1B" w14:textId="77777777" w:rsidR="0076335E" w:rsidRDefault="0076335E">
                <w:pPr>
                  <w:pStyle w:val="MacPacTrailer"/>
                </w:pP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A7F12" w14:textId="77777777" w:rsidR="008312BA" w:rsidRDefault="008312BA" w:rsidP="00504AD7">
      <w:pPr>
        <w:spacing w:after="0" w:line="240" w:lineRule="auto"/>
      </w:pPr>
      <w:r>
        <w:separator/>
      </w:r>
    </w:p>
  </w:footnote>
  <w:footnote w:type="continuationSeparator" w:id="0">
    <w:p w14:paraId="74960079" w14:textId="77777777" w:rsidR="008312BA" w:rsidRDefault="008312BA" w:rsidP="0050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21E4" w14:textId="62371121" w:rsidR="007C672C" w:rsidRPr="007C672C" w:rsidRDefault="00370F26" w:rsidP="007C672C">
    <w:pPr>
      <w:tabs>
        <w:tab w:val="center" w:pos="4513"/>
        <w:tab w:val="right" w:pos="9026"/>
      </w:tabs>
      <w:spacing w:after="0" w:line="240" w:lineRule="auto"/>
      <w:rPr>
        <w:rFonts w:ascii="Copperplate Gothic Light" w:eastAsia="Calibri" w:hAnsi="Copperplate Gothic Light" w:cs="Times New Roman"/>
        <w:szCs w:val="18"/>
      </w:rPr>
    </w:pPr>
    <w:r w:rsidRPr="007C672C">
      <w:rPr>
        <w:rFonts w:ascii="Calibri" w:eastAsia="Calibri" w:hAnsi="Calibri" w:cs="Times New Roman"/>
        <w:noProof/>
        <w:lang w:val="en-SG" w:eastAsia="zh-CN"/>
      </w:rPr>
      <w:drawing>
        <wp:anchor distT="0" distB="0" distL="114300" distR="114300" simplePos="0" relativeHeight="251666432" behindDoc="1" locked="0" layoutInCell="1" allowOverlap="1" wp14:anchorId="52E00339" wp14:editId="2194AFAD">
          <wp:simplePos x="0" y="0"/>
          <wp:positionH relativeFrom="column">
            <wp:posOffset>4995545</wp:posOffset>
          </wp:positionH>
          <wp:positionV relativeFrom="paragraph">
            <wp:posOffset>1905</wp:posOffset>
          </wp:positionV>
          <wp:extent cx="822960" cy="572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672C">
      <w:rPr>
        <w:rFonts w:ascii="Calibri" w:eastAsia="Malgun Gothic" w:hAnsi="Calibri" w:cs="Times New Roman" w:hint="eastAsia"/>
        <w:b/>
        <w:noProof/>
        <w:sz w:val="28"/>
        <w:lang w:val="en-SG" w:eastAsia="zh-CN"/>
      </w:rPr>
      <w:drawing>
        <wp:anchor distT="0" distB="0" distL="114300" distR="114300" simplePos="0" relativeHeight="251665408" behindDoc="0" locked="0" layoutInCell="1" allowOverlap="1" wp14:anchorId="5267DE0B" wp14:editId="6AC96F7C">
          <wp:simplePos x="0" y="0"/>
          <wp:positionH relativeFrom="column">
            <wp:posOffset>105410</wp:posOffset>
          </wp:positionH>
          <wp:positionV relativeFrom="paragraph">
            <wp:posOffset>4445</wp:posOffset>
          </wp:positionV>
          <wp:extent cx="895350" cy="53903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C 로고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39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0AF755" w14:textId="77777777" w:rsidR="007C672C" w:rsidRPr="007C672C" w:rsidRDefault="007C672C" w:rsidP="007C672C">
    <w:pPr>
      <w:tabs>
        <w:tab w:val="center" w:pos="4513"/>
        <w:tab w:val="right" w:pos="9026"/>
      </w:tabs>
      <w:spacing w:after="0" w:line="240" w:lineRule="auto"/>
      <w:jc w:val="center"/>
      <w:rPr>
        <w:rFonts w:ascii="Copperplate Gothic Light" w:eastAsia="Calibri" w:hAnsi="Copperplate Gothic Light" w:cs="Times New Roman"/>
        <w:szCs w:val="18"/>
      </w:rPr>
    </w:pPr>
    <w:proofErr w:type="spellStart"/>
    <w:proofErr w:type="gramStart"/>
    <w:r w:rsidRPr="007C672C">
      <w:rPr>
        <w:rFonts w:ascii="Copperplate Gothic Light" w:eastAsia="Calibri" w:hAnsi="Copperplate Gothic Light" w:cs="Times New Roman"/>
        <w:szCs w:val="18"/>
      </w:rPr>
      <w:t>apec</w:t>
    </w:r>
    <w:proofErr w:type="spellEnd"/>
    <w:proofErr w:type="gramEnd"/>
    <w:r w:rsidRPr="007C672C">
      <w:rPr>
        <w:rFonts w:ascii="Copperplate Gothic Light" w:eastAsia="Calibri" w:hAnsi="Copperplate Gothic Light" w:cs="Times New Roman"/>
        <w:szCs w:val="18"/>
      </w:rPr>
      <w:t xml:space="preserve"> Life Sciences Innovation forum</w:t>
    </w:r>
  </w:p>
  <w:p w14:paraId="0FBF20A5" w14:textId="77777777" w:rsidR="007C672C" w:rsidRPr="007C672C" w:rsidRDefault="007C672C" w:rsidP="007C672C">
    <w:pPr>
      <w:tabs>
        <w:tab w:val="center" w:pos="4513"/>
        <w:tab w:val="right" w:pos="9026"/>
      </w:tabs>
      <w:spacing w:after="0" w:line="240" w:lineRule="auto"/>
      <w:jc w:val="center"/>
      <w:rPr>
        <w:rFonts w:ascii="Copperplate Gothic Light" w:eastAsia="Calibri" w:hAnsi="Copperplate Gothic Light" w:cs="Times New Roman"/>
        <w:sz w:val="18"/>
        <w:szCs w:val="18"/>
      </w:rPr>
    </w:pPr>
    <w:r w:rsidRPr="007C672C">
      <w:rPr>
        <w:rFonts w:ascii="Copperplate Gothic Light" w:eastAsia="Calibri" w:hAnsi="Copperplate Gothic Light" w:cs="Times New Roman"/>
        <w:szCs w:val="18"/>
      </w:rPr>
      <w:t>Regulatory harmonization steering committee</w:t>
    </w:r>
  </w:p>
  <w:p w14:paraId="3254063A" w14:textId="77777777" w:rsidR="007C672C" w:rsidRPr="007C672C" w:rsidRDefault="007C672C" w:rsidP="007C672C">
    <w:pPr>
      <w:tabs>
        <w:tab w:val="center" w:pos="4513"/>
        <w:tab w:val="right" w:pos="9026"/>
      </w:tabs>
      <w:spacing w:after="0" w:line="240" w:lineRule="auto"/>
      <w:jc w:val="center"/>
      <w:rPr>
        <w:rFonts w:ascii="Copperplate Gothic Light" w:eastAsia="Calibri" w:hAnsi="Copperplate Gothic Light" w:cs="Times New Roman"/>
        <w:sz w:val="18"/>
        <w:szCs w:val="18"/>
      </w:rPr>
    </w:pPr>
  </w:p>
  <w:p w14:paraId="27285F62" w14:textId="77777777" w:rsidR="007C672C" w:rsidRPr="007C672C" w:rsidRDefault="007C672C" w:rsidP="007C672C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7C672C">
      <w:rPr>
        <w:rFonts w:ascii="Calibri" w:eastAsia="Calibri" w:hAnsi="Calibri" w:cs="Times New Roman"/>
        <w:noProof/>
        <w:sz w:val="18"/>
        <w:szCs w:val="18"/>
        <w:lang w:val="en-SG"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9E334F" wp14:editId="5923240E">
              <wp:simplePos x="0" y="0"/>
              <wp:positionH relativeFrom="column">
                <wp:posOffset>0</wp:posOffset>
              </wp:positionH>
              <wp:positionV relativeFrom="paragraph">
                <wp:posOffset>143123</wp:posOffset>
              </wp:positionV>
              <wp:extent cx="5947575" cy="0"/>
              <wp:effectExtent l="0" t="0" r="3429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75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75A083" id="Straight Connector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468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" strokecolor="windowText" strokeweight="1.5pt">
              <v:stroke joinstyle="miter"/>
            </v:line>
          </w:pict>
        </mc:Fallback>
      </mc:AlternateContent>
    </w:r>
  </w:p>
  <w:p w14:paraId="39166EEF" w14:textId="77777777" w:rsidR="00504AD7" w:rsidRDefault="00504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146C2"/>
    <w:multiLevelType w:val="hybridMultilevel"/>
    <w:tmpl w:val="764EE9B6"/>
    <w:lvl w:ilvl="0" w:tplc="FD264E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34B9"/>
    <w:multiLevelType w:val="hybridMultilevel"/>
    <w:tmpl w:val="A714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2758"/>
    <w:multiLevelType w:val="hybridMultilevel"/>
    <w:tmpl w:val="DA4C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02E2D"/>
    <w:multiLevelType w:val="hybridMultilevel"/>
    <w:tmpl w:val="7402F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AFF"/>
    <w:rsid w:val="00074904"/>
    <w:rsid w:val="000F349A"/>
    <w:rsid w:val="00113DCD"/>
    <w:rsid w:val="00156416"/>
    <w:rsid w:val="00164F96"/>
    <w:rsid w:val="002035B0"/>
    <w:rsid w:val="00254D98"/>
    <w:rsid w:val="0035518B"/>
    <w:rsid w:val="00370F26"/>
    <w:rsid w:val="00372B40"/>
    <w:rsid w:val="00395C06"/>
    <w:rsid w:val="003D10EC"/>
    <w:rsid w:val="00401AAA"/>
    <w:rsid w:val="004106D6"/>
    <w:rsid w:val="00417E54"/>
    <w:rsid w:val="004215C4"/>
    <w:rsid w:val="00440DE8"/>
    <w:rsid w:val="004C11EC"/>
    <w:rsid w:val="004C2E28"/>
    <w:rsid w:val="004F12ED"/>
    <w:rsid w:val="004F7182"/>
    <w:rsid w:val="00504AD7"/>
    <w:rsid w:val="00561956"/>
    <w:rsid w:val="005B5C09"/>
    <w:rsid w:val="00625586"/>
    <w:rsid w:val="00687EE0"/>
    <w:rsid w:val="0069221C"/>
    <w:rsid w:val="006D18B4"/>
    <w:rsid w:val="006E2092"/>
    <w:rsid w:val="0072376D"/>
    <w:rsid w:val="00725895"/>
    <w:rsid w:val="0076335E"/>
    <w:rsid w:val="007A06EE"/>
    <w:rsid w:val="007C672C"/>
    <w:rsid w:val="008312BA"/>
    <w:rsid w:val="00840705"/>
    <w:rsid w:val="008B4A90"/>
    <w:rsid w:val="00926A39"/>
    <w:rsid w:val="00955562"/>
    <w:rsid w:val="00961BFB"/>
    <w:rsid w:val="00977AFF"/>
    <w:rsid w:val="009B153B"/>
    <w:rsid w:val="009B525D"/>
    <w:rsid w:val="009F2D17"/>
    <w:rsid w:val="00A1338E"/>
    <w:rsid w:val="00A90A0A"/>
    <w:rsid w:val="00A96B20"/>
    <w:rsid w:val="00AA5B27"/>
    <w:rsid w:val="00AE27D1"/>
    <w:rsid w:val="00B54533"/>
    <w:rsid w:val="00B803E6"/>
    <w:rsid w:val="00B93AAC"/>
    <w:rsid w:val="00B948C7"/>
    <w:rsid w:val="00BA627E"/>
    <w:rsid w:val="00BB7950"/>
    <w:rsid w:val="00BC4A3B"/>
    <w:rsid w:val="00C21863"/>
    <w:rsid w:val="00C92846"/>
    <w:rsid w:val="00C92A5C"/>
    <w:rsid w:val="00CA2AA5"/>
    <w:rsid w:val="00CE1309"/>
    <w:rsid w:val="00D32F90"/>
    <w:rsid w:val="00D74FC1"/>
    <w:rsid w:val="00DD0647"/>
    <w:rsid w:val="00DD6E5E"/>
    <w:rsid w:val="00E0038D"/>
    <w:rsid w:val="00E14876"/>
    <w:rsid w:val="00E31CB7"/>
    <w:rsid w:val="00E4237A"/>
    <w:rsid w:val="00EB2A83"/>
    <w:rsid w:val="00ED1425"/>
    <w:rsid w:val="00F31556"/>
    <w:rsid w:val="00F66C25"/>
    <w:rsid w:val="00F8651E"/>
    <w:rsid w:val="00FC7326"/>
    <w:rsid w:val="00F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9C78B1"/>
  <w15:docId w15:val="{46C5D277-DFF5-4F36-B6CC-C863D111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1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6E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D7"/>
  </w:style>
  <w:style w:type="paragraph" w:styleId="Footer">
    <w:name w:val="footer"/>
    <w:basedOn w:val="Normal"/>
    <w:link w:val="FooterChar"/>
    <w:uiPriority w:val="99"/>
    <w:unhideWhenUsed/>
    <w:rsid w:val="00504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D7"/>
  </w:style>
  <w:style w:type="paragraph" w:styleId="BalloonText">
    <w:name w:val="Balloon Text"/>
    <w:basedOn w:val="Normal"/>
    <w:link w:val="BalloonTextChar"/>
    <w:uiPriority w:val="99"/>
    <w:semiHidden/>
    <w:unhideWhenUsed/>
    <w:rsid w:val="00504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1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1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6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D6E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64F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4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F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F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F96"/>
    <w:rPr>
      <w:b/>
      <w:bCs/>
      <w:sz w:val="20"/>
      <w:szCs w:val="20"/>
    </w:rPr>
  </w:style>
  <w:style w:type="paragraph" w:customStyle="1" w:styleId="DocID">
    <w:name w:val="DocID"/>
    <w:basedOn w:val="Normal"/>
    <w:next w:val="Footer"/>
    <w:link w:val="DocIDChar"/>
    <w:rsid w:val="00BA627E"/>
    <w:pPr>
      <w:spacing w:after="0" w:line="240" w:lineRule="auto"/>
    </w:pPr>
    <w:rPr>
      <w:rFonts w:ascii="Times New Roman" w:hAnsi="Times New Roman" w:cs="Times New Roman"/>
      <w:sz w:val="16"/>
    </w:rPr>
  </w:style>
  <w:style w:type="character" w:customStyle="1" w:styleId="DocIDChar">
    <w:name w:val="DocID Char"/>
    <w:basedOn w:val="DefaultParagraphFont"/>
    <w:link w:val="DocID"/>
    <w:rsid w:val="00BA627E"/>
    <w:rPr>
      <w:rFonts w:ascii="Times New Roman" w:hAnsi="Times New Roman" w:cs="Times New Roman"/>
      <w:sz w:val="16"/>
    </w:rPr>
  </w:style>
  <w:style w:type="paragraph" w:styleId="ListParagraph">
    <w:name w:val="List Paragraph"/>
    <w:basedOn w:val="Normal"/>
    <w:uiPriority w:val="34"/>
    <w:qFormat/>
    <w:rsid w:val="00074904"/>
    <w:pPr>
      <w:ind w:left="720"/>
      <w:contextualSpacing/>
    </w:pPr>
  </w:style>
  <w:style w:type="paragraph" w:customStyle="1" w:styleId="MacPacTrailer">
    <w:name w:val="MacPac Trailer"/>
    <w:rsid w:val="0076335E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character" w:styleId="PlaceholderText">
    <w:name w:val="Placeholder Text"/>
    <w:basedOn w:val="DefaultParagraphFont"/>
    <w:uiPriority w:val="99"/>
    <w:semiHidden/>
    <w:rsid w:val="007633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Limoli, Michelle</dc:creator>
  <cp:lastModifiedBy>RHSC_Secretariat-CoRE</cp:lastModifiedBy>
  <cp:revision>2</cp:revision>
  <dcterms:created xsi:type="dcterms:W3CDTF">2020-12-15T03:05:00Z</dcterms:created>
  <dcterms:modified xsi:type="dcterms:W3CDTF">2020-12-15T03:05:00Z</dcterms:modified>
</cp:coreProperties>
</file>